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3EFCFE89" w:rsidR="00A605B0" w:rsidRPr="00C64F91" w:rsidRDefault="00A96F8D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а</w:t>
      </w:r>
      <w:r w:rsidR="00A605B0" w:rsidRPr="00C64F91">
        <w:rPr>
          <w:b/>
          <w:bCs/>
          <w:sz w:val="28"/>
          <w:szCs w:val="28"/>
        </w:rPr>
        <w:t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326E1911" w:rsidR="00A605B0" w:rsidRPr="00C64F91" w:rsidRDefault="003A133A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96F8D" w:rsidRPr="00A96F8D">
        <w:rPr>
          <w:b/>
          <w:bCs/>
          <w:sz w:val="28"/>
          <w:szCs w:val="28"/>
        </w:rPr>
        <w:t>Государственный институт экономики, финансов, права и технологий</w:t>
      </w:r>
      <w:r w:rsidR="00A605B0" w:rsidRPr="00C64F91">
        <w:rPr>
          <w:b/>
          <w:bCs/>
          <w:sz w:val="28"/>
          <w:szCs w:val="28"/>
        </w:rPr>
        <w:t>»</w:t>
      </w:r>
    </w:p>
    <w:p w14:paraId="11413A1F" w14:textId="28D6360B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14A1B8ED" w:rsidR="00A605B0" w:rsidRPr="00B1240A" w:rsidRDefault="00A605B0" w:rsidP="00E75051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E75051">
        <w:rPr>
          <w:b/>
          <w:sz w:val="32"/>
          <w:szCs w:val="32"/>
        </w:rPr>
        <w:t>Безопасность жизнедеятельности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C854DB" w:rsidRPr="00C854DB">
        <w:rPr>
          <w:sz w:val="28"/>
          <w:szCs w:val="28"/>
        </w:rPr>
        <w:t>09.02.07 Информационные системы и программирование</w:t>
      </w:r>
      <w:r w:rsidR="00C854DB" w:rsidRPr="002308CA">
        <w:rPr>
          <w:b w:val="0"/>
        </w:rPr>
        <w:t xml:space="preserve"> </w:t>
      </w:r>
      <w:r w:rsidR="00C854DB">
        <w:rPr>
          <w:b w:val="0"/>
        </w:rPr>
        <w:t xml:space="preserve">        </w:t>
      </w:r>
    </w:p>
    <w:p w14:paraId="0BE5D09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316EF8A1" w14:textId="77777777" w:rsidR="00C854DB" w:rsidRPr="00C854DB" w:rsidRDefault="00C854DB" w:rsidP="00C854DB">
      <w:pPr>
        <w:jc w:val="center"/>
        <w:rPr>
          <w:sz w:val="28"/>
        </w:rPr>
      </w:pPr>
      <w:r w:rsidRPr="00C854DB">
        <w:rPr>
          <w:sz w:val="28"/>
        </w:rPr>
        <w:t>Специалист по информационным системам</w:t>
      </w:r>
    </w:p>
    <w:p w14:paraId="0944FD47" w14:textId="77777777" w:rsidR="00C854DB" w:rsidRDefault="00C854DB" w:rsidP="00C854DB">
      <w:pPr>
        <w:jc w:val="both"/>
      </w:pP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FF756F">
      <w:pPr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6164B89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A96F8D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08175FC9" w:rsidR="00974AD3" w:rsidRDefault="00A605B0" w:rsidP="00FF756F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6639D7" w:rsidRPr="006639D7">
        <w:rPr>
          <w:sz w:val="28"/>
          <w:szCs w:val="28"/>
        </w:rPr>
        <w:t>Безопасность жизнедеятельности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7A0C93" w:rsidRPr="007A0C93">
        <w:rPr>
          <w:sz w:val="28"/>
          <w:szCs w:val="28"/>
        </w:rPr>
        <w:t>09.02.07 Информационные системы и программирование</w:t>
      </w:r>
      <w:r w:rsidR="009F6639" w:rsidRPr="007A0C93">
        <w:rPr>
          <w:sz w:val="28"/>
          <w:szCs w:val="28"/>
        </w:rPr>
        <w:t>,</w:t>
      </w:r>
      <w:r w:rsidR="009F6639" w:rsidRPr="009F6639">
        <w:rPr>
          <w:sz w:val="28"/>
          <w:szCs w:val="28"/>
        </w:rPr>
        <w:t xml:space="preserve">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8EFE54F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</w:t>
      </w:r>
      <w:r w:rsidR="004C47FC">
        <w:rPr>
          <w:sz w:val="28"/>
          <w:szCs w:val="28"/>
        </w:rPr>
        <w:t xml:space="preserve"> ВО ЛО «</w:t>
      </w:r>
      <w:r w:rsidR="00FF756F">
        <w:rPr>
          <w:sz w:val="28"/>
          <w:szCs w:val="28"/>
        </w:rPr>
        <w:t>Государственный институт экономики, финансов, права и технологий</w:t>
      </w:r>
      <w:r w:rsidRPr="00B1240A">
        <w:rPr>
          <w:sz w:val="28"/>
          <w:szCs w:val="28"/>
        </w:rPr>
        <w:t>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7F13609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EE29D2" w:rsidRPr="00EE29D2">
        <w:rPr>
          <w:sz w:val="28"/>
          <w:szCs w:val="28"/>
        </w:rPr>
        <w:t>преподаватель</w:t>
      </w:r>
      <w:r w:rsidR="00061C24">
        <w:rPr>
          <w:sz w:val="28"/>
          <w:szCs w:val="28"/>
        </w:rPr>
        <w:t xml:space="preserve">, </w:t>
      </w:r>
      <w:r w:rsidR="00E75051">
        <w:rPr>
          <w:sz w:val="28"/>
          <w:szCs w:val="28"/>
        </w:rPr>
        <w:t>Д.А</w:t>
      </w:r>
      <w:r w:rsidR="00061C24">
        <w:rPr>
          <w:sz w:val="28"/>
          <w:szCs w:val="28"/>
        </w:rPr>
        <w:t xml:space="preserve">. </w:t>
      </w:r>
      <w:r w:rsidR="00E75051">
        <w:rPr>
          <w:sz w:val="28"/>
          <w:szCs w:val="28"/>
        </w:rPr>
        <w:t>Ткаченко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6386"/>
        <w:gridCol w:w="2330"/>
        <w:gridCol w:w="1622"/>
        <w:gridCol w:w="1229"/>
        <w:gridCol w:w="1837"/>
      </w:tblGrid>
      <w:tr w:rsidR="009B75EC" w:rsidRPr="00B1240A" w14:paraId="26854F36" w14:textId="77777777" w:rsidTr="00DC5AD3">
        <w:tc>
          <w:tcPr>
            <w:tcW w:w="397" w:type="pct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2193" w:type="pct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2410" w:type="pct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5C7347" w:rsidRPr="00B1240A" w14:paraId="30AC0475" w14:textId="77777777" w:rsidTr="00DC5AD3">
        <w:trPr>
          <w:trHeight w:val="1560"/>
        </w:trPr>
        <w:tc>
          <w:tcPr>
            <w:tcW w:w="397" w:type="pct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93" w:type="pct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9B75EC">
        <w:trPr>
          <w:trHeight w:val="573"/>
        </w:trPr>
        <w:tc>
          <w:tcPr>
            <w:tcW w:w="5000" w:type="pct"/>
            <w:gridSpan w:val="6"/>
            <w:vAlign w:val="center"/>
          </w:tcPr>
          <w:p w14:paraId="32DA0F59" w14:textId="5974E620" w:rsidR="0039174E" w:rsidRPr="00974AD3" w:rsidRDefault="00973789" w:rsidP="00385A5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385A5E">
              <w:rPr>
                <w:b/>
                <w:lang w:eastAsia="en-US"/>
              </w:rPr>
              <w:t xml:space="preserve">К </w:t>
            </w:r>
            <w:r>
              <w:rPr>
                <w:b/>
                <w:lang w:eastAsia="en-US"/>
              </w:rPr>
              <w:t>0</w:t>
            </w:r>
            <w:r w:rsidR="00E75051">
              <w:rPr>
                <w:b/>
                <w:lang w:eastAsia="en-US"/>
              </w:rPr>
              <w:t>7</w:t>
            </w:r>
            <w:r w:rsidR="0039174E">
              <w:rPr>
                <w:b/>
                <w:lang w:eastAsia="en-US"/>
              </w:rPr>
              <w:t xml:space="preserve"> </w:t>
            </w:r>
            <w:r w:rsidR="00E75051" w:rsidRPr="00E75051">
              <w:rPr>
                <w:b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C7347" w:rsidRPr="00B1240A" w14:paraId="1F6A1013" w14:textId="77777777" w:rsidTr="00DC5AD3">
        <w:tc>
          <w:tcPr>
            <w:tcW w:w="397" w:type="pct"/>
            <w:vMerge w:val="restart"/>
            <w:textDirection w:val="btLr"/>
            <w:vAlign w:val="center"/>
          </w:tcPr>
          <w:p w14:paraId="5233C389" w14:textId="36C3F9AF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576D82">
              <w:rPr>
                <w:b/>
              </w:rPr>
              <w:t xml:space="preserve"> </w:t>
            </w:r>
            <w:r w:rsidR="00E75051">
              <w:rPr>
                <w:b/>
                <w:lang w:eastAsia="en-US"/>
              </w:rPr>
              <w:t>ОК 07</w:t>
            </w:r>
          </w:p>
        </w:tc>
        <w:tc>
          <w:tcPr>
            <w:tcW w:w="2193" w:type="pct"/>
            <w:shd w:val="clear" w:color="auto" w:fill="auto"/>
            <w:vAlign w:val="center"/>
          </w:tcPr>
          <w:p w14:paraId="26E1401A" w14:textId="4F2CA7D9" w:rsidR="00A605B0" w:rsidRPr="00B1240A" w:rsidRDefault="006565A2" w:rsidP="008814EC">
            <w:pPr>
              <w:jc w:val="both"/>
            </w:pPr>
            <w:r>
              <w:t xml:space="preserve">Знать </w:t>
            </w:r>
            <w:r w:rsidR="003A1E83" w:rsidRPr="00550C27">
              <w:rPr>
                <w:bCs/>
              </w:rPr>
              <w:t xml:space="preserve">классификацию и источники чрезвычайных ситуаций природного и техногенного происхождения; причины, признаки и последствия опасностей, методы защиты в условиях чрезвычайных ситуаций, военных конфликтов; 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5C7347" w:rsidRPr="00B1240A" w14:paraId="30BD36C1" w14:textId="77777777" w:rsidTr="00DC5AD3">
        <w:tc>
          <w:tcPr>
            <w:tcW w:w="397" w:type="pct"/>
            <w:vMerge/>
          </w:tcPr>
          <w:p w14:paraId="42F75EED" w14:textId="77777777" w:rsidR="00A605B0" w:rsidRPr="00B1240A" w:rsidRDefault="00A605B0" w:rsidP="00B30713"/>
        </w:tc>
        <w:tc>
          <w:tcPr>
            <w:tcW w:w="2193" w:type="pct"/>
            <w:shd w:val="clear" w:color="auto" w:fill="auto"/>
            <w:vAlign w:val="center"/>
          </w:tcPr>
          <w:p w14:paraId="66B7BC73" w14:textId="48407002" w:rsidR="00F813A8" w:rsidRPr="00171775" w:rsidRDefault="00D01A64" w:rsidP="00B64192">
            <w:pPr>
              <w:jc w:val="both"/>
            </w:pPr>
            <w:r>
              <w:t>Уметь</w:t>
            </w:r>
            <w:r w:rsidR="008814EC">
              <w:t xml:space="preserve"> </w:t>
            </w:r>
            <w:r w:rsidR="008814EC" w:rsidRPr="008814EC">
              <w:t xml:space="preserve">поддерживать безопасные условия жизнедеятельности; обеспечивать условия труда на рабочем месте; </w:t>
            </w:r>
          </w:p>
          <w:p w14:paraId="27018284" w14:textId="21E93DD0" w:rsidR="00A605B0" w:rsidRPr="00B1240A" w:rsidRDefault="00A605B0" w:rsidP="00F81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5C7347" w:rsidRPr="00B1240A" w14:paraId="7DE7DB87" w14:textId="77777777" w:rsidTr="00DC5AD3">
        <w:trPr>
          <w:trHeight w:val="1168"/>
        </w:trPr>
        <w:tc>
          <w:tcPr>
            <w:tcW w:w="397" w:type="pct"/>
            <w:vMerge/>
          </w:tcPr>
          <w:p w14:paraId="65EA4827" w14:textId="77777777" w:rsidR="00A605B0" w:rsidRPr="00B1240A" w:rsidRDefault="00A605B0" w:rsidP="00B30713"/>
        </w:tc>
        <w:tc>
          <w:tcPr>
            <w:tcW w:w="2193" w:type="pct"/>
            <w:shd w:val="clear" w:color="auto" w:fill="auto"/>
            <w:vAlign w:val="center"/>
          </w:tcPr>
          <w:p w14:paraId="67DEE94A" w14:textId="42E40B59" w:rsidR="00A605B0" w:rsidRPr="00B1240A" w:rsidRDefault="008814EC" w:rsidP="008814EC">
            <w:pPr>
              <w:jc w:val="both"/>
            </w:pPr>
            <w:r>
              <w:t xml:space="preserve">Владеть навыком </w:t>
            </w:r>
            <w:r w:rsidRPr="008814EC">
              <w:t xml:space="preserve">выявлять признаки, причины и условия возникновения чрезвычайных ситуаций; 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7460B871" w14:textId="77777777" w:rsidTr="009B75EC">
        <w:trPr>
          <w:trHeight w:val="846"/>
        </w:trPr>
        <w:tc>
          <w:tcPr>
            <w:tcW w:w="5000" w:type="pct"/>
            <w:gridSpan w:val="6"/>
          </w:tcPr>
          <w:p w14:paraId="2E648F1D" w14:textId="09F829A6" w:rsidR="007359DA" w:rsidRPr="007359DA" w:rsidRDefault="00E75051" w:rsidP="007359D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ОК 08</w:t>
            </w:r>
            <w:r w:rsidR="007359DA" w:rsidRPr="007359DA">
              <w:rPr>
                <w:b/>
              </w:rPr>
              <w:t xml:space="preserve"> </w:t>
            </w:r>
            <w:r w:rsidRPr="00E75051">
              <w:rPr>
                <w:b/>
                <w:color w:val="00000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773CD913" w14:textId="617A3BCB" w:rsidR="0039174E" w:rsidRPr="0039174E" w:rsidRDefault="0039174E" w:rsidP="009758DD">
            <w:pPr>
              <w:rPr>
                <w:b/>
              </w:rPr>
            </w:pPr>
          </w:p>
        </w:tc>
      </w:tr>
      <w:tr w:rsidR="005C7347" w:rsidRPr="00B1240A" w14:paraId="3D5280CA" w14:textId="77777777" w:rsidTr="00DC5AD3">
        <w:trPr>
          <w:trHeight w:val="1168"/>
        </w:trPr>
        <w:tc>
          <w:tcPr>
            <w:tcW w:w="397" w:type="pct"/>
            <w:vMerge w:val="restart"/>
            <w:textDirection w:val="btLr"/>
          </w:tcPr>
          <w:p w14:paraId="78B83257" w14:textId="3A0AF299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217C37">
              <w:rPr>
                <w:b/>
              </w:rPr>
              <w:t xml:space="preserve"> </w:t>
            </w:r>
            <w:r w:rsidR="00E75051">
              <w:rPr>
                <w:b/>
              </w:rPr>
              <w:t>ОК 08</w:t>
            </w:r>
          </w:p>
        </w:tc>
        <w:tc>
          <w:tcPr>
            <w:tcW w:w="2193" w:type="pct"/>
            <w:shd w:val="clear" w:color="auto" w:fill="auto"/>
            <w:vAlign w:val="center"/>
          </w:tcPr>
          <w:p w14:paraId="745F7594" w14:textId="77777777" w:rsidR="008814EC" w:rsidRPr="007A046E" w:rsidRDefault="002A635A" w:rsidP="008814EC">
            <w:pPr>
              <w:jc w:val="both"/>
            </w:pPr>
            <w:r>
              <w:t xml:space="preserve">Знать </w:t>
            </w:r>
            <w:r w:rsidR="008814EC" w:rsidRPr="00550C27">
              <w:rPr>
                <w:bCs/>
              </w:rPr>
              <w:t>принципы организации безопасности труда на предприятии, технические средства защиты людей в условиях чрезвычайной ситуации, методы сохранения природной среды, факторы обеспечения устойчивого развития общества</w:t>
            </w:r>
          </w:p>
          <w:p w14:paraId="4D703F32" w14:textId="0D2EB378" w:rsidR="009F6639" w:rsidRPr="00974AD3" w:rsidRDefault="009F6639" w:rsidP="00E5736F">
            <w:pPr>
              <w:jc w:val="both"/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5C7347" w:rsidRPr="00B1240A" w14:paraId="19A17478" w14:textId="77777777" w:rsidTr="00DC5AD3">
        <w:trPr>
          <w:trHeight w:val="1168"/>
        </w:trPr>
        <w:tc>
          <w:tcPr>
            <w:tcW w:w="397" w:type="pct"/>
            <w:vMerge/>
          </w:tcPr>
          <w:p w14:paraId="12886DA9" w14:textId="77777777" w:rsidR="009F6639" w:rsidRPr="00B1240A" w:rsidRDefault="009F6639" w:rsidP="009F6639"/>
        </w:tc>
        <w:tc>
          <w:tcPr>
            <w:tcW w:w="2193" w:type="pct"/>
            <w:shd w:val="clear" w:color="auto" w:fill="auto"/>
            <w:vAlign w:val="center"/>
          </w:tcPr>
          <w:p w14:paraId="16E3A4AB" w14:textId="3F2BB1FA" w:rsidR="009F6639" w:rsidRPr="00974AD3" w:rsidRDefault="00E5736F" w:rsidP="00E5736F">
            <w:pPr>
              <w:jc w:val="both"/>
            </w:pPr>
            <w:r>
              <w:t xml:space="preserve">Уметь </w:t>
            </w:r>
            <w:r w:rsidR="008814EC" w:rsidRPr="008814EC">
              <w:t>выявлять признаки, причины и условия возникновения чрезвычайных ситуаций; оценивать вероятность возникновения потенциальной опасности и принимать меры по ее предупреждению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5C7347" w:rsidRPr="00B1240A" w14:paraId="7C42F63E" w14:textId="77777777" w:rsidTr="00DC5AD3">
        <w:trPr>
          <w:trHeight w:val="1168"/>
        </w:trPr>
        <w:tc>
          <w:tcPr>
            <w:tcW w:w="397" w:type="pct"/>
            <w:vMerge/>
          </w:tcPr>
          <w:p w14:paraId="521F2A38" w14:textId="77777777" w:rsidR="009F6639" w:rsidRPr="00B1240A" w:rsidRDefault="009F6639" w:rsidP="009F6639"/>
        </w:tc>
        <w:tc>
          <w:tcPr>
            <w:tcW w:w="2193" w:type="pct"/>
            <w:shd w:val="clear" w:color="auto" w:fill="auto"/>
            <w:vAlign w:val="center"/>
          </w:tcPr>
          <w:p w14:paraId="10A37865" w14:textId="22AAA034" w:rsidR="009F6639" w:rsidRPr="00EF0796" w:rsidRDefault="008814EC" w:rsidP="00EF0796">
            <w:pPr>
              <w:jc w:val="both"/>
              <w:rPr>
                <w:szCs w:val="28"/>
              </w:rPr>
            </w:pPr>
            <w:r>
              <w:t xml:space="preserve">Владеть навыком </w:t>
            </w:r>
            <w:r w:rsidRPr="008814EC">
              <w:t>оценивать вероятность возникновения потенциальной опасности и принимать меры по ее предупреждению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6A4E6A32" w14:textId="03BCD834"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5D4CE025" w14:textId="7EBF03A0"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693FDF6E" w14:textId="00FB0EEF"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26B5FB1" w14:textId="3A789967"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15637E1A" w14:textId="77777777" w:rsidR="008B3AB1" w:rsidRDefault="008B3AB1" w:rsidP="00BB0EB7">
      <w:pPr>
        <w:jc w:val="center"/>
        <w:rPr>
          <w:b/>
          <w:sz w:val="28"/>
        </w:rPr>
      </w:pPr>
      <w:bookmarkStart w:id="0" w:name="_Toc183076305"/>
    </w:p>
    <w:p w14:paraId="28782F12" w14:textId="77777777" w:rsidR="008B3AB1" w:rsidRDefault="008B3AB1" w:rsidP="00BB0EB7">
      <w:pPr>
        <w:jc w:val="center"/>
        <w:rPr>
          <w:b/>
          <w:sz w:val="28"/>
        </w:rPr>
      </w:pPr>
    </w:p>
    <w:p w14:paraId="617A04C1" w14:textId="7C15F73C" w:rsidR="008B3AB1" w:rsidRDefault="009B75EC" w:rsidP="009B75EC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0AE6A897" w14:textId="25B294D1" w:rsidR="00CF0C05" w:rsidRPr="00974AD3" w:rsidRDefault="00974AD3" w:rsidP="00BB0EB7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601E1F13" w:rsidR="00CF0C05" w:rsidRPr="00256DC8" w:rsidRDefault="00D47554" w:rsidP="002425F6">
      <w:pPr>
        <w:jc w:val="center"/>
        <w:rPr>
          <w:rFonts w:eastAsia="Times New Roman"/>
          <w:b/>
        </w:rPr>
      </w:pPr>
      <w:r w:rsidRPr="00D47554">
        <w:rPr>
          <w:b/>
          <w:lang w:eastAsia="en-US"/>
        </w:rPr>
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208304DF" w14:textId="77777777" w:rsidR="00420002" w:rsidRDefault="00420002" w:rsidP="00256DC8">
      <w:pPr>
        <w:jc w:val="both"/>
        <w:rPr>
          <w:rFonts w:eastAsia="Times New Roman"/>
        </w:rPr>
      </w:pPr>
    </w:p>
    <w:tbl>
      <w:tblPr>
        <w:tblStyle w:val="a3"/>
        <w:tblW w:w="5195" w:type="pct"/>
        <w:tblLook w:val="04A0" w:firstRow="1" w:lastRow="0" w:firstColumn="1" w:lastColumn="0" w:noHBand="0" w:noVBand="1"/>
      </w:tblPr>
      <w:tblGrid>
        <w:gridCol w:w="563"/>
        <w:gridCol w:w="11370"/>
        <w:gridCol w:w="536"/>
        <w:gridCol w:w="30"/>
        <w:gridCol w:w="2063"/>
        <w:gridCol w:w="566"/>
      </w:tblGrid>
      <w:tr w:rsidR="005000F1" w:rsidRPr="00D47554" w14:paraId="3C0F84FD" w14:textId="77777777" w:rsidTr="005000F1">
        <w:trPr>
          <w:gridAfter w:val="1"/>
          <w:wAfter w:w="187" w:type="pct"/>
        </w:trPr>
        <w:tc>
          <w:tcPr>
            <w:tcW w:w="186" w:type="pct"/>
            <w:hideMark/>
          </w:tcPr>
          <w:p w14:paraId="63E3DC67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№</w:t>
            </w:r>
          </w:p>
        </w:tc>
        <w:tc>
          <w:tcPr>
            <w:tcW w:w="3758" w:type="pct"/>
            <w:hideMark/>
          </w:tcPr>
          <w:p w14:paraId="378B4FC8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Формулировка и содержание задания</w:t>
            </w:r>
          </w:p>
        </w:tc>
        <w:tc>
          <w:tcPr>
            <w:tcW w:w="869" w:type="pct"/>
            <w:gridSpan w:val="3"/>
            <w:hideMark/>
          </w:tcPr>
          <w:p w14:paraId="768088DD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Правильный ответ</w:t>
            </w:r>
          </w:p>
        </w:tc>
      </w:tr>
      <w:tr w:rsidR="005000F1" w:rsidRPr="00D47554" w14:paraId="2CF8E293" w14:textId="77777777" w:rsidTr="005000F1">
        <w:tc>
          <w:tcPr>
            <w:tcW w:w="186" w:type="pct"/>
          </w:tcPr>
          <w:p w14:paraId="3A6DBDBE" w14:textId="7992439B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1F150814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«Создание защиты человека в техносфере от внешних негативных воздействий антропогенного, техногенного и естественного происхождения» является целью для:</w:t>
            </w:r>
            <w:r w:rsidRPr="00D47554">
              <w:rPr>
                <w:rFonts w:eastAsia="Times New Roman"/>
                <w:color w:val="0F1115"/>
              </w:rPr>
              <w:br/>
              <w:t>1) безопасности жизнедеятельности</w:t>
            </w:r>
            <w:r w:rsidRPr="00D47554">
              <w:rPr>
                <w:rFonts w:eastAsia="Times New Roman"/>
                <w:color w:val="0F1115"/>
              </w:rPr>
              <w:br/>
              <w:t>2) защиты окружающей среды</w:t>
            </w:r>
            <w:r w:rsidRPr="00D47554">
              <w:rPr>
                <w:rFonts w:eastAsia="Times New Roman"/>
                <w:color w:val="0F1115"/>
              </w:rPr>
              <w:br/>
              <w:t>3) техносферной безопасности</w:t>
            </w:r>
            <w:r w:rsidRPr="00D47554">
              <w:rPr>
                <w:rFonts w:eastAsia="Times New Roman"/>
                <w:color w:val="0F1115"/>
              </w:rPr>
              <w:br/>
              <w:t>4) экологической безопасности</w:t>
            </w:r>
          </w:p>
        </w:tc>
        <w:tc>
          <w:tcPr>
            <w:tcW w:w="869" w:type="pct"/>
            <w:gridSpan w:val="2"/>
            <w:hideMark/>
          </w:tcPr>
          <w:p w14:paraId="04E3A9E1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1</w:t>
            </w:r>
          </w:p>
        </w:tc>
      </w:tr>
      <w:tr w:rsidR="005000F1" w:rsidRPr="00D47554" w14:paraId="158A8A02" w14:textId="77777777" w:rsidTr="005000F1">
        <w:tc>
          <w:tcPr>
            <w:tcW w:w="186" w:type="pct"/>
          </w:tcPr>
          <w:p w14:paraId="6318DFF7" w14:textId="7B3890C2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4C54FA45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Перечислите функции, которые выполняет человек при обеспечении безопасности жизнедедеятельности:</w:t>
            </w:r>
            <w:r w:rsidRPr="00D47554">
              <w:rPr>
                <w:rFonts w:eastAsia="Times New Roman"/>
                <w:color w:val="0F1115"/>
              </w:rPr>
              <w:br/>
              <w:t>1) объект защиты</w:t>
            </w:r>
            <w:r w:rsidRPr="00D47554">
              <w:rPr>
                <w:rFonts w:eastAsia="Times New Roman"/>
                <w:color w:val="0F1115"/>
              </w:rPr>
              <w:br/>
              <w:t>2) элемент системы «человек-производственная среда»</w:t>
            </w:r>
            <w:r w:rsidRPr="00D47554">
              <w:rPr>
                <w:rFonts w:eastAsia="Times New Roman"/>
                <w:color w:val="0F1115"/>
              </w:rPr>
              <w:br/>
              <w:t>3) источник опасности</w:t>
            </w:r>
            <w:r w:rsidRPr="00D47554">
              <w:rPr>
                <w:rFonts w:eastAsia="Times New Roman"/>
                <w:color w:val="0F1115"/>
              </w:rPr>
              <w:br/>
              <w:t>4) специалист, обеспечивающий безопасность</w:t>
            </w:r>
          </w:p>
        </w:tc>
        <w:tc>
          <w:tcPr>
            <w:tcW w:w="869" w:type="pct"/>
            <w:gridSpan w:val="2"/>
            <w:hideMark/>
          </w:tcPr>
          <w:p w14:paraId="73120659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1, 2, 4</w:t>
            </w:r>
          </w:p>
        </w:tc>
      </w:tr>
      <w:tr w:rsidR="005000F1" w:rsidRPr="00D47554" w14:paraId="0340CB3A" w14:textId="77777777" w:rsidTr="005000F1">
        <w:tc>
          <w:tcPr>
            <w:tcW w:w="186" w:type="pct"/>
          </w:tcPr>
          <w:p w14:paraId="7EDD23FF" w14:textId="441661A1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04BAF376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Катастрофическое природное явление, которое может вызвать многочисленные человеческие жертвы, значительный материальный ущерб и другие тяжелые последствия:</w:t>
            </w:r>
            <w:r w:rsidRPr="00D47554">
              <w:rPr>
                <w:rFonts w:eastAsia="Times New Roman"/>
                <w:color w:val="0F1115"/>
              </w:rPr>
              <w:br/>
              <w:t>1) чрезвычайная ситуация</w:t>
            </w:r>
            <w:r w:rsidRPr="00D47554">
              <w:rPr>
                <w:rFonts w:eastAsia="Times New Roman"/>
                <w:color w:val="0F1115"/>
              </w:rPr>
              <w:br/>
              <w:t>2) стихийное бедствие</w:t>
            </w:r>
            <w:r w:rsidRPr="00D47554">
              <w:rPr>
                <w:rFonts w:eastAsia="Times New Roman"/>
                <w:color w:val="0F1115"/>
              </w:rPr>
              <w:br/>
              <w:t>3) авария</w:t>
            </w:r>
            <w:r w:rsidRPr="00D47554">
              <w:rPr>
                <w:rFonts w:eastAsia="Times New Roman"/>
                <w:color w:val="0F1115"/>
              </w:rPr>
              <w:br/>
              <w:t>4) катастрофа</w:t>
            </w:r>
          </w:p>
        </w:tc>
        <w:tc>
          <w:tcPr>
            <w:tcW w:w="869" w:type="pct"/>
            <w:gridSpan w:val="2"/>
            <w:hideMark/>
          </w:tcPr>
          <w:p w14:paraId="131AB93B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2</w:t>
            </w:r>
          </w:p>
        </w:tc>
      </w:tr>
      <w:tr w:rsidR="005000F1" w:rsidRPr="00D47554" w14:paraId="0B593C17" w14:textId="77777777" w:rsidTr="005000F1">
        <w:tc>
          <w:tcPr>
            <w:tcW w:w="186" w:type="pct"/>
          </w:tcPr>
          <w:p w14:paraId="67C12BC9" w14:textId="29AC40C5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78B9B54E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К методам нормализации ноксосферы относится использование:</w:t>
            </w:r>
            <w:r w:rsidRPr="00D47554">
              <w:rPr>
                <w:rFonts w:eastAsia="Times New Roman"/>
                <w:color w:val="0F1115"/>
              </w:rPr>
              <w:br/>
              <w:t>1) экранов;</w:t>
            </w:r>
            <w:r w:rsidRPr="00D47554">
              <w:rPr>
                <w:rFonts w:eastAsia="Times New Roman"/>
                <w:color w:val="0F1115"/>
              </w:rPr>
              <w:br/>
              <w:t>2) фильтров</w:t>
            </w:r>
            <w:r w:rsidRPr="00D47554">
              <w:rPr>
                <w:rFonts w:eastAsia="Times New Roman"/>
                <w:color w:val="0F1115"/>
              </w:rPr>
              <w:br/>
              <w:t>3) роботов;</w:t>
            </w:r>
            <w:r w:rsidRPr="00D47554">
              <w:rPr>
                <w:rFonts w:eastAsia="Times New Roman"/>
                <w:color w:val="0F1115"/>
              </w:rPr>
              <w:br/>
              <w:t>4) спецодежды</w:t>
            </w:r>
            <w:r w:rsidRPr="00D47554">
              <w:rPr>
                <w:rFonts w:eastAsia="Times New Roman"/>
                <w:color w:val="0F1115"/>
              </w:rPr>
              <w:br/>
              <w:t>5) убежищ</w:t>
            </w:r>
          </w:p>
        </w:tc>
        <w:tc>
          <w:tcPr>
            <w:tcW w:w="869" w:type="pct"/>
            <w:gridSpan w:val="2"/>
            <w:hideMark/>
          </w:tcPr>
          <w:p w14:paraId="076D68C7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2, 5</w:t>
            </w:r>
          </w:p>
        </w:tc>
      </w:tr>
      <w:tr w:rsidR="005000F1" w:rsidRPr="00D47554" w14:paraId="49636451" w14:textId="77777777" w:rsidTr="005000F1">
        <w:tc>
          <w:tcPr>
            <w:tcW w:w="186" w:type="pct"/>
          </w:tcPr>
          <w:p w14:paraId="7962EEC2" w14:textId="503D92E4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636E6F5A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Зависимость между частотой событий и числом пораженных при этом людей характеризует … риск:</w:t>
            </w:r>
            <w:r w:rsidRPr="00D47554">
              <w:rPr>
                <w:rFonts w:eastAsia="Times New Roman"/>
                <w:color w:val="0F1115"/>
              </w:rPr>
              <w:br/>
              <w:t>1) индивидуальный</w:t>
            </w:r>
            <w:r w:rsidRPr="00D47554">
              <w:rPr>
                <w:rFonts w:eastAsia="Times New Roman"/>
                <w:color w:val="0F1115"/>
              </w:rPr>
              <w:br/>
              <w:t>2) социальный</w:t>
            </w:r>
            <w:r w:rsidRPr="00D47554">
              <w:rPr>
                <w:rFonts w:eastAsia="Times New Roman"/>
                <w:color w:val="0F1115"/>
              </w:rPr>
              <w:br/>
              <w:t>3) допустимый</w:t>
            </w:r>
            <w:r w:rsidRPr="00D47554">
              <w:rPr>
                <w:rFonts w:eastAsia="Times New Roman"/>
                <w:color w:val="0F1115"/>
              </w:rPr>
              <w:br/>
              <w:t>4) приемлемый</w:t>
            </w:r>
          </w:p>
        </w:tc>
        <w:tc>
          <w:tcPr>
            <w:tcW w:w="869" w:type="pct"/>
            <w:gridSpan w:val="2"/>
            <w:hideMark/>
          </w:tcPr>
          <w:p w14:paraId="1EB2B8AC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2</w:t>
            </w:r>
          </w:p>
        </w:tc>
      </w:tr>
      <w:tr w:rsidR="005000F1" w:rsidRPr="00D47554" w14:paraId="22124FF1" w14:textId="77777777" w:rsidTr="005000F1">
        <w:tc>
          <w:tcPr>
            <w:tcW w:w="186" w:type="pct"/>
          </w:tcPr>
          <w:p w14:paraId="050C5C5C" w14:textId="6539200C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463FDC3C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Фактор внешней среды и трудового процесса, который может быть причиной острого заболевания или внезапного ухудшения здоровья, смерти, – это … производственный фактор:</w:t>
            </w:r>
            <w:r w:rsidRPr="00D47554">
              <w:rPr>
                <w:rFonts w:eastAsia="Times New Roman"/>
                <w:color w:val="0F1115"/>
              </w:rPr>
              <w:br/>
              <w:t>1) опасные</w:t>
            </w:r>
            <w:r w:rsidRPr="00D47554">
              <w:rPr>
                <w:rFonts w:eastAsia="Times New Roman"/>
                <w:color w:val="0F1115"/>
              </w:rPr>
              <w:br/>
              <w:t>2) безопасные</w:t>
            </w:r>
            <w:r w:rsidRPr="00D47554">
              <w:rPr>
                <w:rFonts w:eastAsia="Times New Roman"/>
                <w:color w:val="0F1115"/>
              </w:rPr>
              <w:br/>
              <w:t>3) вредные</w:t>
            </w:r>
            <w:r w:rsidRPr="00D47554">
              <w:rPr>
                <w:rFonts w:eastAsia="Times New Roman"/>
                <w:color w:val="0F1115"/>
              </w:rPr>
              <w:br/>
              <w:t>4) оптимальные</w:t>
            </w:r>
          </w:p>
        </w:tc>
        <w:tc>
          <w:tcPr>
            <w:tcW w:w="869" w:type="pct"/>
            <w:gridSpan w:val="2"/>
            <w:hideMark/>
          </w:tcPr>
          <w:p w14:paraId="1AF0C716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1</w:t>
            </w:r>
          </w:p>
        </w:tc>
      </w:tr>
      <w:tr w:rsidR="005000F1" w:rsidRPr="00D47554" w14:paraId="7C16CCAD" w14:textId="77777777" w:rsidTr="005000F1">
        <w:tc>
          <w:tcPr>
            <w:tcW w:w="186" w:type="pct"/>
          </w:tcPr>
          <w:p w14:paraId="339185D3" w14:textId="5B8F69CA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70C7CF1C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Нормальный уровень шума жилого помещения составляет … дБ:</w:t>
            </w:r>
            <w:r w:rsidRPr="00D47554">
              <w:rPr>
                <w:rFonts w:eastAsia="Times New Roman"/>
                <w:color w:val="0F1115"/>
              </w:rPr>
              <w:br/>
              <w:t>1) 25-30</w:t>
            </w:r>
            <w:r w:rsidRPr="00D47554">
              <w:rPr>
                <w:rFonts w:eastAsia="Times New Roman"/>
                <w:color w:val="0F1115"/>
              </w:rPr>
              <w:br/>
              <w:t>2) 40–60</w:t>
            </w:r>
            <w:r w:rsidRPr="00D47554">
              <w:rPr>
                <w:rFonts w:eastAsia="Times New Roman"/>
                <w:color w:val="0F1115"/>
              </w:rPr>
              <w:br/>
              <w:t>3) 65–70</w:t>
            </w:r>
            <w:r w:rsidRPr="00D47554">
              <w:rPr>
                <w:rFonts w:eastAsia="Times New Roman"/>
                <w:color w:val="0F1115"/>
              </w:rPr>
              <w:br/>
              <w:t>4) 75–110</w:t>
            </w:r>
          </w:p>
        </w:tc>
        <w:tc>
          <w:tcPr>
            <w:tcW w:w="869" w:type="pct"/>
            <w:gridSpan w:val="2"/>
            <w:hideMark/>
          </w:tcPr>
          <w:p w14:paraId="3C614EBF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1</w:t>
            </w:r>
          </w:p>
        </w:tc>
      </w:tr>
      <w:tr w:rsidR="005000F1" w:rsidRPr="00D47554" w14:paraId="2F373881" w14:textId="77777777" w:rsidTr="005000F1">
        <w:tc>
          <w:tcPr>
            <w:tcW w:w="186" w:type="pct"/>
          </w:tcPr>
          <w:p w14:paraId="11B6FA24" w14:textId="27DA46C5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33A70322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Циклон, в центре котором очень низкое давление, а ветер скорость более 30 м/с и разрушающую силу – это:</w:t>
            </w:r>
            <w:r w:rsidRPr="00D47554">
              <w:rPr>
                <w:rFonts w:eastAsia="Times New Roman"/>
                <w:color w:val="0F1115"/>
              </w:rPr>
              <w:br/>
              <w:t>1) ураган</w:t>
            </w:r>
            <w:r w:rsidRPr="00D47554">
              <w:rPr>
                <w:rFonts w:eastAsia="Times New Roman"/>
                <w:color w:val="0F1115"/>
              </w:rPr>
              <w:br/>
            </w:r>
            <w:r w:rsidRPr="00D47554">
              <w:rPr>
                <w:rFonts w:eastAsia="Times New Roman"/>
                <w:color w:val="0F1115"/>
              </w:rPr>
              <w:lastRenderedPageBreak/>
              <w:t>2) шторм</w:t>
            </w:r>
            <w:r w:rsidRPr="00D47554">
              <w:rPr>
                <w:rFonts w:eastAsia="Times New Roman"/>
                <w:color w:val="0F1115"/>
              </w:rPr>
              <w:br/>
              <w:t>3) смерч</w:t>
            </w:r>
            <w:r w:rsidRPr="00D47554">
              <w:rPr>
                <w:rFonts w:eastAsia="Times New Roman"/>
                <w:color w:val="0F1115"/>
              </w:rPr>
              <w:br/>
              <w:t>4) буря</w:t>
            </w:r>
          </w:p>
        </w:tc>
        <w:tc>
          <w:tcPr>
            <w:tcW w:w="869" w:type="pct"/>
            <w:gridSpan w:val="2"/>
            <w:hideMark/>
          </w:tcPr>
          <w:p w14:paraId="292FF0D7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lastRenderedPageBreak/>
              <w:t>1</w:t>
            </w:r>
          </w:p>
        </w:tc>
      </w:tr>
      <w:tr w:rsidR="005000F1" w:rsidRPr="00D47554" w14:paraId="0C1262A6" w14:textId="77777777" w:rsidTr="005000F1">
        <w:tc>
          <w:tcPr>
            <w:tcW w:w="186" w:type="pct"/>
          </w:tcPr>
          <w:p w14:paraId="747F82E1" w14:textId="7BD9CBFA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5ACCDFA8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Эпицентром землетрясения называют:</w:t>
            </w:r>
            <w:r w:rsidRPr="00D47554">
              <w:rPr>
                <w:rFonts w:eastAsia="Times New Roman"/>
                <w:color w:val="0F1115"/>
              </w:rPr>
              <w:br/>
              <w:t>1) диагональ от точки в недрах земли, где начинается разлом горных пород на земную поверхность</w:t>
            </w:r>
            <w:r w:rsidRPr="00D47554">
              <w:rPr>
                <w:rFonts w:eastAsia="Times New Roman"/>
                <w:color w:val="0F1115"/>
              </w:rPr>
              <w:br/>
              <w:t>2) радиус от точки в недрах земли, где начинается разлом горных пород на земную поверхность</w:t>
            </w:r>
            <w:r w:rsidRPr="00D47554">
              <w:rPr>
                <w:rFonts w:eastAsia="Times New Roman"/>
                <w:color w:val="0F1115"/>
              </w:rPr>
              <w:br/>
              <w:t>3) проекция от точки в недрах земли, где начинается разлом горных пород на земную поверхность</w:t>
            </w:r>
            <w:r w:rsidRPr="00D47554">
              <w:rPr>
                <w:rFonts w:eastAsia="Times New Roman"/>
                <w:color w:val="0F1115"/>
              </w:rPr>
              <w:br/>
              <w:t>4) диаметр недр земли, где начинается разлом горных пород на земную поверхность</w:t>
            </w:r>
          </w:p>
        </w:tc>
        <w:tc>
          <w:tcPr>
            <w:tcW w:w="869" w:type="pct"/>
            <w:gridSpan w:val="2"/>
            <w:hideMark/>
          </w:tcPr>
          <w:p w14:paraId="00AD1BDB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3</w:t>
            </w:r>
          </w:p>
        </w:tc>
      </w:tr>
      <w:tr w:rsidR="005000F1" w:rsidRPr="00D47554" w14:paraId="6475A447" w14:textId="77777777" w:rsidTr="005000F1">
        <w:tc>
          <w:tcPr>
            <w:tcW w:w="186" w:type="pct"/>
          </w:tcPr>
          <w:p w14:paraId="385F35BA" w14:textId="6D7342E8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379CE11F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Проявлениями карста на поверхности являются:</w:t>
            </w:r>
            <w:r w:rsidRPr="00D47554">
              <w:rPr>
                <w:rFonts w:eastAsia="Times New Roman"/>
                <w:color w:val="0F1115"/>
              </w:rPr>
              <w:br/>
              <w:t>1) воронки</w:t>
            </w:r>
            <w:r w:rsidRPr="00D47554">
              <w:rPr>
                <w:rFonts w:eastAsia="Times New Roman"/>
                <w:color w:val="0F1115"/>
              </w:rPr>
              <w:br/>
              <w:t>2) галереи</w:t>
            </w:r>
            <w:r w:rsidRPr="00D47554">
              <w:rPr>
                <w:rFonts w:eastAsia="Times New Roman"/>
                <w:color w:val="0F1115"/>
              </w:rPr>
              <w:br/>
              <w:t>3) котловины</w:t>
            </w:r>
            <w:r w:rsidRPr="00D47554">
              <w:rPr>
                <w:rFonts w:eastAsia="Times New Roman"/>
                <w:color w:val="0F1115"/>
              </w:rPr>
              <w:br/>
              <w:t>4) карстовые пещеры</w:t>
            </w:r>
          </w:p>
        </w:tc>
        <w:tc>
          <w:tcPr>
            <w:tcW w:w="869" w:type="pct"/>
            <w:gridSpan w:val="2"/>
            <w:hideMark/>
          </w:tcPr>
          <w:p w14:paraId="18753B6E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1, 3</w:t>
            </w:r>
          </w:p>
        </w:tc>
      </w:tr>
      <w:tr w:rsidR="005000F1" w:rsidRPr="00D47554" w14:paraId="021B56EC" w14:textId="77777777" w:rsidTr="005000F1">
        <w:tc>
          <w:tcPr>
            <w:tcW w:w="186" w:type="pct"/>
          </w:tcPr>
          <w:p w14:paraId="102C3646" w14:textId="79DABFAE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0B2AE649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Опасность, обусловленная жизнедеятельностью живых существ и действием продуктов их жизнедеятельности и распада, называется:</w:t>
            </w:r>
            <w:r w:rsidRPr="00D47554">
              <w:rPr>
                <w:rFonts w:eastAsia="Times New Roman"/>
                <w:color w:val="0F1115"/>
              </w:rPr>
              <w:br/>
              <w:t>1) токсическая опасность</w:t>
            </w:r>
            <w:r w:rsidRPr="00D47554">
              <w:rPr>
                <w:rFonts w:eastAsia="Times New Roman"/>
                <w:color w:val="0F1115"/>
              </w:rPr>
              <w:br/>
              <w:t>2) естественная опасность</w:t>
            </w:r>
            <w:r w:rsidRPr="00D47554">
              <w:rPr>
                <w:rFonts w:eastAsia="Times New Roman"/>
                <w:color w:val="0F1115"/>
              </w:rPr>
              <w:br/>
              <w:t>3) биологическая опасность</w:t>
            </w:r>
            <w:r w:rsidRPr="00D47554">
              <w:rPr>
                <w:rFonts w:eastAsia="Times New Roman"/>
                <w:color w:val="0F1115"/>
              </w:rPr>
              <w:br/>
              <w:t>4) антропогенная опасность</w:t>
            </w:r>
          </w:p>
        </w:tc>
        <w:tc>
          <w:tcPr>
            <w:tcW w:w="869" w:type="pct"/>
            <w:gridSpan w:val="2"/>
            <w:hideMark/>
          </w:tcPr>
          <w:p w14:paraId="07D1439B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3</w:t>
            </w:r>
          </w:p>
        </w:tc>
      </w:tr>
      <w:tr w:rsidR="005000F1" w:rsidRPr="00D47554" w14:paraId="6E626563" w14:textId="77777777" w:rsidTr="005000F1">
        <w:tc>
          <w:tcPr>
            <w:tcW w:w="186" w:type="pct"/>
          </w:tcPr>
          <w:p w14:paraId="6DE24564" w14:textId="57F86AB9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1C8D0D3C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Территория, в пределах которой распространены (привнесены) биологические средства, опасные для людей, животных и растений, называется:</w:t>
            </w:r>
            <w:r w:rsidRPr="00D47554">
              <w:rPr>
                <w:rFonts w:eastAsia="Times New Roman"/>
                <w:color w:val="0F1115"/>
              </w:rPr>
              <w:br/>
              <w:t>1) очаг биологического поражения</w:t>
            </w:r>
            <w:r w:rsidRPr="00D47554">
              <w:rPr>
                <w:rFonts w:eastAsia="Times New Roman"/>
                <w:color w:val="0F1115"/>
              </w:rPr>
              <w:br/>
              <w:t>2) зона экологического бедствия</w:t>
            </w:r>
            <w:r w:rsidRPr="00D47554">
              <w:rPr>
                <w:rFonts w:eastAsia="Times New Roman"/>
                <w:color w:val="0F1115"/>
              </w:rPr>
              <w:br/>
            </w:r>
            <w:r w:rsidRPr="00D47554">
              <w:rPr>
                <w:rFonts w:eastAsia="Times New Roman"/>
                <w:color w:val="0F1115"/>
              </w:rPr>
              <w:lastRenderedPageBreak/>
              <w:t>3) зона карантина</w:t>
            </w:r>
            <w:r w:rsidRPr="00D47554">
              <w:rPr>
                <w:rFonts w:eastAsia="Times New Roman"/>
                <w:color w:val="0F1115"/>
              </w:rPr>
              <w:br/>
              <w:t>4) зона биологического заражения</w:t>
            </w:r>
          </w:p>
        </w:tc>
        <w:tc>
          <w:tcPr>
            <w:tcW w:w="869" w:type="pct"/>
            <w:gridSpan w:val="2"/>
            <w:hideMark/>
          </w:tcPr>
          <w:p w14:paraId="6A418399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lastRenderedPageBreak/>
              <w:t>4</w:t>
            </w:r>
          </w:p>
        </w:tc>
      </w:tr>
      <w:tr w:rsidR="005000F1" w:rsidRPr="00D47554" w14:paraId="4CD58014" w14:textId="77777777" w:rsidTr="005000F1">
        <w:tc>
          <w:tcPr>
            <w:tcW w:w="186" w:type="pct"/>
          </w:tcPr>
          <w:p w14:paraId="4FD87AE1" w14:textId="7023266D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3EEEE394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Территория, в пределах которой произошло массовое поражение людей, животных или растений инфекционными заболеваниями, называется:</w:t>
            </w:r>
            <w:r w:rsidRPr="00D47554">
              <w:rPr>
                <w:rFonts w:eastAsia="Times New Roman"/>
                <w:color w:val="0F1115"/>
              </w:rPr>
              <w:br/>
              <w:t>1) зона ЧС</w:t>
            </w:r>
            <w:r w:rsidRPr="00D47554">
              <w:rPr>
                <w:rFonts w:eastAsia="Times New Roman"/>
                <w:color w:val="0F1115"/>
              </w:rPr>
              <w:br/>
              <w:t>2) очаг комбинированного поражения (ОКП)</w:t>
            </w:r>
            <w:r w:rsidRPr="00D47554">
              <w:rPr>
                <w:rFonts w:eastAsia="Times New Roman"/>
                <w:color w:val="0F1115"/>
              </w:rPr>
              <w:br/>
              <w:t>3) очаг биологического поражения (ОБП)</w:t>
            </w:r>
            <w:r w:rsidRPr="00D47554">
              <w:rPr>
                <w:rFonts w:eastAsia="Times New Roman"/>
                <w:color w:val="0F1115"/>
              </w:rPr>
              <w:br/>
              <w:t>4) область применения биологического оружия</w:t>
            </w:r>
          </w:p>
        </w:tc>
        <w:tc>
          <w:tcPr>
            <w:tcW w:w="869" w:type="pct"/>
            <w:gridSpan w:val="2"/>
            <w:hideMark/>
          </w:tcPr>
          <w:p w14:paraId="6D9D766F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3</w:t>
            </w:r>
          </w:p>
        </w:tc>
      </w:tr>
      <w:tr w:rsidR="005000F1" w:rsidRPr="00D47554" w14:paraId="193FD1E7" w14:textId="77777777" w:rsidTr="005000F1">
        <w:tc>
          <w:tcPr>
            <w:tcW w:w="186" w:type="pct"/>
          </w:tcPr>
          <w:p w14:paraId="359F4D91" w14:textId="0F862108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3B6F8666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К опасностям природно-техногенного характера принято относить следующие явления и процессы:</w:t>
            </w:r>
            <w:r w:rsidRPr="00D47554">
              <w:rPr>
                <w:rFonts w:eastAsia="Times New Roman"/>
                <w:color w:val="0F1115"/>
              </w:rPr>
              <w:br/>
              <w:t>1) пожары и взрывы, возникшие из-за сильной жары или молний</w:t>
            </w:r>
            <w:r w:rsidRPr="00D47554">
              <w:rPr>
                <w:rFonts w:eastAsia="Times New Roman"/>
                <w:color w:val="0F1115"/>
              </w:rPr>
              <w:br/>
              <w:t>2) авиакатастрофы, обусловленные неблагоприятными метеоусловиями, а также другими природными факторами</w:t>
            </w:r>
            <w:r w:rsidRPr="00D47554">
              <w:rPr>
                <w:rFonts w:eastAsia="Times New Roman"/>
                <w:color w:val="0F1115"/>
              </w:rPr>
              <w:br/>
              <w:t>3) порывы трубопроводов в результате землетрясений</w:t>
            </w:r>
            <w:r w:rsidRPr="00D47554">
              <w:rPr>
                <w:rFonts w:eastAsia="Times New Roman"/>
                <w:color w:val="0F1115"/>
              </w:rPr>
              <w:br/>
              <w:t>4) все выше перечисленное</w:t>
            </w:r>
          </w:p>
        </w:tc>
        <w:tc>
          <w:tcPr>
            <w:tcW w:w="869" w:type="pct"/>
            <w:gridSpan w:val="2"/>
            <w:hideMark/>
          </w:tcPr>
          <w:p w14:paraId="4083BEE9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4</w:t>
            </w:r>
          </w:p>
        </w:tc>
      </w:tr>
      <w:tr w:rsidR="005000F1" w:rsidRPr="00D47554" w14:paraId="2593CB77" w14:textId="77777777" w:rsidTr="005000F1">
        <w:tc>
          <w:tcPr>
            <w:tcW w:w="186" w:type="pct"/>
          </w:tcPr>
          <w:p w14:paraId="40645BEA" w14:textId="27ADE615" w:rsidR="00D47554" w:rsidRPr="005000F1" w:rsidRDefault="00D47554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color w:val="0F1115"/>
              </w:rPr>
            </w:pPr>
          </w:p>
        </w:tc>
        <w:tc>
          <w:tcPr>
            <w:tcW w:w="3945" w:type="pct"/>
            <w:gridSpan w:val="3"/>
            <w:hideMark/>
          </w:tcPr>
          <w:p w14:paraId="65270768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Химическое вещество, прямое или опосредованное действие которого на человека может вызвать острые и хронические заболевания людей или их гибель – это …</w:t>
            </w:r>
            <w:r w:rsidRPr="00D47554">
              <w:rPr>
                <w:rFonts w:eastAsia="Times New Roman"/>
                <w:color w:val="0F1115"/>
              </w:rPr>
              <w:br/>
              <w:t>1) аварийное соединение</w:t>
            </w:r>
            <w:r w:rsidRPr="00D47554">
              <w:rPr>
                <w:rFonts w:eastAsia="Times New Roman"/>
                <w:color w:val="0F1115"/>
              </w:rPr>
              <w:br/>
              <w:t>2) смертельная концентрация</w:t>
            </w:r>
            <w:r w:rsidRPr="00D47554">
              <w:rPr>
                <w:rFonts w:eastAsia="Times New Roman"/>
                <w:color w:val="0F1115"/>
              </w:rPr>
              <w:br/>
              <w:t>3) опасное химическое вещество</w:t>
            </w:r>
            <w:r w:rsidRPr="00D47554">
              <w:rPr>
                <w:rFonts w:eastAsia="Times New Roman"/>
                <w:color w:val="0F1115"/>
              </w:rPr>
              <w:br/>
              <w:t>4) токсическая доза</w:t>
            </w:r>
          </w:p>
        </w:tc>
        <w:tc>
          <w:tcPr>
            <w:tcW w:w="869" w:type="pct"/>
            <w:gridSpan w:val="2"/>
            <w:hideMark/>
          </w:tcPr>
          <w:p w14:paraId="25541419" w14:textId="77777777" w:rsidR="00D47554" w:rsidRPr="00D47554" w:rsidRDefault="00D47554" w:rsidP="00D47554">
            <w:pPr>
              <w:spacing w:line="375" w:lineRule="atLeast"/>
              <w:rPr>
                <w:rFonts w:eastAsia="Times New Roman"/>
                <w:color w:val="0F1115"/>
              </w:rPr>
            </w:pPr>
            <w:r w:rsidRPr="00D47554">
              <w:rPr>
                <w:rFonts w:eastAsia="Times New Roman"/>
                <w:color w:val="0F1115"/>
              </w:rPr>
              <w:t>3</w:t>
            </w:r>
          </w:p>
        </w:tc>
      </w:tr>
      <w:tr w:rsidR="005000F1" w:rsidRPr="005000F1" w14:paraId="02A264D0" w14:textId="77777777" w:rsidTr="005000F1">
        <w:tc>
          <w:tcPr>
            <w:tcW w:w="186" w:type="pct"/>
          </w:tcPr>
          <w:p w14:paraId="0B85D0A1" w14:textId="5560739E" w:rsidR="005000F1" w:rsidRPr="005000F1" w:rsidRDefault="005000F1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</w:rPr>
            </w:pPr>
          </w:p>
        </w:tc>
        <w:tc>
          <w:tcPr>
            <w:tcW w:w="3935" w:type="pct"/>
            <w:gridSpan w:val="2"/>
            <w:hideMark/>
          </w:tcPr>
          <w:p w14:paraId="27A163F7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t>Установите соответствие между видом чрезвычайной ситуации и его примером:</w:t>
            </w:r>
            <w:r w:rsidRPr="005000F1">
              <w:rPr>
                <w:rFonts w:eastAsia="Times New Roman"/>
              </w:rPr>
              <w:br/>
              <w:t>1) Природная ЧС</w:t>
            </w:r>
            <w:r w:rsidRPr="005000F1">
              <w:rPr>
                <w:rFonts w:eastAsia="Times New Roman"/>
              </w:rPr>
              <w:br/>
              <w:t>2) Техногенная ЧС</w:t>
            </w:r>
            <w:r w:rsidRPr="005000F1">
              <w:rPr>
                <w:rFonts w:eastAsia="Times New Roman"/>
              </w:rPr>
              <w:br/>
              <w:t>3) Биолого-социальная ЧС</w:t>
            </w:r>
            <w:r w:rsidRPr="005000F1">
              <w:rPr>
                <w:rFonts w:eastAsia="Times New Roman"/>
              </w:rPr>
              <w:br/>
            </w:r>
            <w:r w:rsidRPr="005000F1">
              <w:rPr>
                <w:rFonts w:eastAsia="Times New Roman"/>
              </w:rPr>
              <w:lastRenderedPageBreak/>
              <w:br/>
              <w:t>А) Крупная автомобильная авария (катастрофа)</w:t>
            </w:r>
            <w:r w:rsidRPr="005000F1">
              <w:rPr>
                <w:rFonts w:eastAsia="Times New Roman"/>
              </w:rPr>
              <w:br/>
              <w:t>Б) Пандемия гриппа</w:t>
            </w:r>
            <w:r w:rsidRPr="005000F1">
              <w:rPr>
                <w:rFonts w:eastAsia="Times New Roman"/>
              </w:rPr>
              <w:br/>
              <w:t>В) Сильное землетрясение</w:t>
            </w:r>
          </w:p>
        </w:tc>
        <w:tc>
          <w:tcPr>
            <w:tcW w:w="879" w:type="pct"/>
            <w:gridSpan w:val="3"/>
            <w:hideMark/>
          </w:tcPr>
          <w:p w14:paraId="7584CC66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lastRenderedPageBreak/>
              <w:t>1 - В</w:t>
            </w:r>
            <w:r w:rsidRPr="005000F1">
              <w:rPr>
                <w:rFonts w:eastAsia="Times New Roman"/>
              </w:rPr>
              <w:br/>
              <w:t>2 - А</w:t>
            </w:r>
            <w:r w:rsidRPr="005000F1">
              <w:rPr>
                <w:rFonts w:eastAsia="Times New Roman"/>
              </w:rPr>
              <w:br/>
              <w:t>3 - Б</w:t>
            </w:r>
          </w:p>
        </w:tc>
      </w:tr>
      <w:tr w:rsidR="005000F1" w:rsidRPr="005000F1" w14:paraId="75E043DD" w14:textId="77777777" w:rsidTr="005000F1">
        <w:tc>
          <w:tcPr>
            <w:tcW w:w="186" w:type="pct"/>
          </w:tcPr>
          <w:p w14:paraId="2B022780" w14:textId="704052E1" w:rsidR="005000F1" w:rsidRPr="005000F1" w:rsidRDefault="005000F1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</w:rPr>
            </w:pPr>
          </w:p>
        </w:tc>
        <w:tc>
          <w:tcPr>
            <w:tcW w:w="3935" w:type="pct"/>
            <w:gridSpan w:val="2"/>
            <w:hideMark/>
          </w:tcPr>
          <w:p w14:paraId="0CB22C3A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t>Установите соответствие между опасным фактором и средством индивидуальной защиты:</w:t>
            </w:r>
            <w:r w:rsidRPr="005000F1">
              <w:rPr>
                <w:rFonts w:eastAsia="Times New Roman"/>
              </w:rPr>
              <w:br/>
              <w:t>1) Пары отравляющих веществ</w:t>
            </w:r>
            <w:r w:rsidRPr="005000F1">
              <w:rPr>
                <w:rFonts w:eastAsia="Times New Roman"/>
              </w:rPr>
              <w:br/>
              <w:t>2) Поражение электрическим током</w:t>
            </w:r>
            <w:r w:rsidRPr="005000F1">
              <w:rPr>
                <w:rFonts w:eastAsia="Times New Roman"/>
              </w:rPr>
              <w:br/>
              <w:t>3) Радиоактивная пыль</w:t>
            </w:r>
            <w:r w:rsidRPr="005000F1">
              <w:rPr>
                <w:rFonts w:eastAsia="Times New Roman"/>
              </w:rPr>
              <w:br/>
            </w:r>
            <w:r w:rsidRPr="005000F1">
              <w:rPr>
                <w:rFonts w:eastAsia="Times New Roman"/>
              </w:rPr>
              <w:br/>
              <w:t>А) Противогаз</w:t>
            </w:r>
            <w:r w:rsidRPr="005000F1">
              <w:rPr>
                <w:rFonts w:eastAsia="Times New Roman"/>
              </w:rPr>
              <w:br/>
              <w:t>Б) Диэлектрические перчатки</w:t>
            </w:r>
            <w:r w:rsidRPr="005000F1">
              <w:rPr>
                <w:rFonts w:eastAsia="Times New Roman"/>
              </w:rPr>
              <w:br/>
              <w:t>В) Респиратор</w:t>
            </w:r>
          </w:p>
        </w:tc>
        <w:tc>
          <w:tcPr>
            <w:tcW w:w="879" w:type="pct"/>
            <w:gridSpan w:val="3"/>
            <w:hideMark/>
          </w:tcPr>
          <w:p w14:paraId="2A576591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t>1 - А</w:t>
            </w:r>
            <w:r w:rsidRPr="005000F1">
              <w:rPr>
                <w:rFonts w:eastAsia="Times New Roman"/>
              </w:rPr>
              <w:br/>
              <w:t>2 - Б</w:t>
            </w:r>
            <w:r w:rsidRPr="005000F1">
              <w:rPr>
                <w:rFonts w:eastAsia="Times New Roman"/>
              </w:rPr>
              <w:br/>
              <w:t>3 - В</w:t>
            </w:r>
          </w:p>
        </w:tc>
      </w:tr>
      <w:tr w:rsidR="005000F1" w:rsidRPr="005000F1" w14:paraId="5912A97F" w14:textId="77777777" w:rsidTr="005000F1">
        <w:tc>
          <w:tcPr>
            <w:tcW w:w="186" w:type="pct"/>
          </w:tcPr>
          <w:p w14:paraId="37986D79" w14:textId="6EB883D0" w:rsidR="005000F1" w:rsidRPr="005000F1" w:rsidRDefault="005000F1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</w:rPr>
            </w:pPr>
          </w:p>
        </w:tc>
        <w:tc>
          <w:tcPr>
            <w:tcW w:w="3935" w:type="pct"/>
            <w:gridSpan w:val="2"/>
            <w:hideMark/>
          </w:tcPr>
          <w:p w14:paraId="6DAC7BEB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t>Установите соответствие между видом огнетушителя и классом пожара, для которого он предназначен:</w:t>
            </w:r>
            <w:r w:rsidRPr="005000F1">
              <w:rPr>
                <w:rFonts w:eastAsia="Times New Roman"/>
              </w:rPr>
              <w:br/>
              <w:t>1) Углекислотный (ОУ)</w:t>
            </w:r>
            <w:r w:rsidRPr="005000F1">
              <w:rPr>
                <w:rFonts w:eastAsia="Times New Roman"/>
              </w:rPr>
              <w:br/>
              <w:t>2) Водный (ОВ)</w:t>
            </w:r>
            <w:r w:rsidRPr="005000F1">
              <w:rPr>
                <w:rFonts w:eastAsia="Times New Roman"/>
              </w:rPr>
              <w:br/>
              <w:t>3) Порошковый (ОП)</w:t>
            </w:r>
            <w:r w:rsidRPr="005000F1">
              <w:rPr>
                <w:rFonts w:eastAsia="Times New Roman"/>
              </w:rPr>
              <w:br/>
            </w:r>
            <w:r w:rsidRPr="005000F1">
              <w:rPr>
                <w:rFonts w:eastAsia="Times New Roman"/>
              </w:rPr>
              <w:br/>
              <w:t>А) Горение твердых материалов (дерево, бумага)</w:t>
            </w:r>
            <w:r w:rsidRPr="005000F1">
              <w:rPr>
                <w:rFonts w:eastAsia="Times New Roman"/>
              </w:rPr>
              <w:br/>
              <w:t>Б) Горение электроустановок под напряжением</w:t>
            </w:r>
            <w:r w:rsidRPr="005000F1">
              <w:rPr>
                <w:rFonts w:eastAsia="Times New Roman"/>
              </w:rPr>
              <w:br/>
              <w:t>В) Горение жидких веществ (бензин, масло)</w:t>
            </w:r>
          </w:p>
        </w:tc>
        <w:tc>
          <w:tcPr>
            <w:tcW w:w="879" w:type="pct"/>
            <w:gridSpan w:val="3"/>
            <w:hideMark/>
          </w:tcPr>
          <w:p w14:paraId="0D1AD2B9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t>1 - Б</w:t>
            </w:r>
            <w:r w:rsidRPr="005000F1">
              <w:rPr>
                <w:rFonts w:eastAsia="Times New Roman"/>
              </w:rPr>
              <w:br/>
              <w:t>2 - А</w:t>
            </w:r>
            <w:r w:rsidRPr="005000F1">
              <w:rPr>
                <w:rFonts w:eastAsia="Times New Roman"/>
              </w:rPr>
              <w:br/>
              <w:t>3 - В</w:t>
            </w:r>
          </w:p>
        </w:tc>
      </w:tr>
      <w:tr w:rsidR="005000F1" w:rsidRPr="005000F1" w14:paraId="7561DC73" w14:textId="77777777" w:rsidTr="005000F1">
        <w:tc>
          <w:tcPr>
            <w:tcW w:w="186" w:type="pct"/>
          </w:tcPr>
          <w:p w14:paraId="51BBF426" w14:textId="37A5A8FE" w:rsidR="005000F1" w:rsidRPr="005000F1" w:rsidRDefault="005000F1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35" w:type="pct"/>
            <w:gridSpan w:val="2"/>
            <w:hideMark/>
          </w:tcPr>
          <w:p w14:paraId="3292484C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t>Совокупность факторов производственной среды и трудового процесса, влияющих на работоспособность и здоровье работника, называется производственные _________.</w:t>
            </w:r>
          </w:p>
        </w:tc>
        <w:tc>
          <w:tcPr>
            <w:tcW w:w="879" w:type="pct"/>
            <w:gridSpan w:val="3"/>
            <w:hideMark/>
          </w:tcPr>
          <w:p w14:paraId="30EC5411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t>факторы</w:t>
            </w:r>
          </w:p>
        </w:tc>
      </w:tr>
      <w:tr w:rsidR="005000F1" w:rsidRPr="005000F1" w14:paraId="3B7A1C11" w14:textId="77777777" w:rsidTr="005000F1">
        <w:tc>
          <w:tcPr>
            <w:tcW w:w="186" w:type="pct"/>
          </w:tcPr>
          <w:p w14:paraId="46532488" w14:textId="6950D770" w:rsidR="005000F1" w:rsidRPr="005000F1" w:rsidRDefault="005000F1" w:rsidP="005000F1">
            <w:pPr>
              <w:pStyle w:val="a8"/>
              <w:numPr>
                <w:ilvl w:val="0"/>
                <w:numId w:val="1"/>
              </w:numPr>
              <w:spacing w:line="375" w:lineRule="atLeast"/>
              <w:ind w:left="708" w:hanging="674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35" w:type="pct"/>
            <w:gridSpan w:val="2"/>
            <w:hideMark/>
          </w:tcPr>
          <w:p w14:paraId="7EAD5FE0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t>Естественный газ, не имеющий цвета и запаха, скапливающийся в непроветриваемых подвальных помещениях и вызывающий удушье, — это __________.</w:t>
            </w:r>
          </w:p>
        </w:tc>
        <w:tc>
          <w:tcPr>
            <w:tcW w:w="879" w:type="pct"/>
            <w:gridSpan w:val="3"/>
            <w:hideMark/>
          </w:tcPr>
          <w:p w14:paraId="5C4418D9" w14:textId="77777777" w:rsidR="005000F1" w:rsidRPr="005000F1" w:rsidRDefault="005000F1" w:rsidP="005000F1">
            <w:pPr>
              <w:spacing w:line="375" w:lineRule="atLeast"/>
              <w:rPr>
                <w:rFonts w:eastAsia="Times New Roman"/>
              </w:rPr>
            </w:pPr>
            <w:r w:rsidRPr="005000F1">
              <w:rPr>
                <w:rFonts w:eastAsia="Times New Roman"/>
              </w:rPr>
              <w:t>радон</w:t>
            </w:r>
          </w:p>
        </w:tc>
      </w:tr>
    </w:tbl>
    <w:p w14:paraId="6F29F5FE" w14:textId="6A352916" w:rsidR="00820DF4" w:rsidRDefault="00820DF4" w:rsidP="00256DC8">
      <w:pPr>
        <w:jc w:val="both"/>
        <w:rPr>
          <w:rFonts w:eastAsia="Times New Roman"/>
        </w:rPr>
        <w:sectPr w:rsidR="00820DF4" w:rsidSect="002425F6">
          <w:headerReference w:type="default" r:id="rId8"/>
          <w:footerReference w:type="default" r:id="rId9"/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77777777" w:rsidR="0039174E" w:rsidRPr="00AC5321" w:rsidRDefault="0039174E" w:rsidP="0039174E">
      <w:pPr>
        <w:jc w:val="center"/>
        <w:rPr>
          <w:rFonts w:eastAsia="Times New Roman"/>
        </w:rPr>
      </w:pPr>
      <w:r w:rsidRPr="00AC5321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0EB36A14" w14:textId="23E95229" w:rsidR="00420002" w:rsidRPr="00862CA8" w:rsidRDefault="00D47554" w:rsidP="00420002">
      <w:pPr>
        <w:jc w:val="center"/>
        <w:rPr>
          <w:rFonts w:eastAsia="Times New Roman"/>
          <w:b/>
          <w:bCs/>
        </w:rPr>
      </w:pPr>
      <w:r w:rsidRPr="00D47554">
        <w:rPr>
          <w:b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2"/>
        <w:gridCol w:w="11907"/>
        <w:gridCol w:w="2091"/>
      </w:tblGrid>
      <w:tr w:rsidR="002A3671" w:rsidRPr="002A3671" w14:paraId="256C9731" w14:textId="77777777" w:rsidTr="002A3671">
        <w:tc>
          <w:tcPr>
            <w:tcW w:w="193" w:type="pct"/>
            <w:hideMark/>
          </w:tcPr>
          <w:p w14:paraId="18C35AC3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№</w:t>
            </w:r>
          </w:p>
        </w:tc>
        <w:tc>
          <w:tcPr>
            <w:tcW w:w="4089" w:type="pct"/>
            <w:hideMark/>
          </w:tcPr>
          <w:p w14:paraId="197D9BC5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Формулировка и содержание задания</w:t>
            </w:r>
          </w:p>
        </w:tc>
        <w:tc>
          <w:tcPr>
            <w:tcW w:w="718" w:type="pct"/>
            <w:hideMark/>
          </w:tcPr>
          <w:p w14:paraId="02CD9F80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Правильный ответ</w:t>
            </w:r>
          </w:p>
        </w:tc>
      </w:tr>
      <w:tr w:rsidR="002A3671" w:rsidRPr="002A3671" w14:paraId="48DF2429" w14:textId="77777777" w:rsidTr="002A3671">
        <w:tc>
          <w:tcPr>
            <w:tcW w:w="193" w:type="pct"/>
            <w:hideMark/>
          </w:tcPr>
          <w:p w14:paraId="53085FEA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</w:t>
            </w:r>
          </w:p>
        </w:tc>
        <w:tc>
          <w:tcPr>
            <w:tcW w:w="4089" w:type="pct"/>
            <w:hideMark/>
          </w:tcPr>
          <w:p w14:paraId="03546E9A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Какой вид физической нагрузки наиболее эффективен для снятия умственного напряжения и стресса после рабочего дня?</w:t>
            </w:r>
            <w:r w:rsidRPr="002A3671">
              <w:rPr>
                <w:rFonts w:eastAsia="Times New Roman"/>
                <w:color w:val="0F1115"/>
              </w:rPr>
              <w:br/>
              <w:t>а) Силовая тренировка до отказа</w:t>
            </w:r>
            <w:r w:rsidRPr="002A3671">
              <w:rPr>
                <w:rFonts w:eastAsia="Times New Roman"/>
                <w:color w:val="0F1115"/>
              </w:rPr>
              <w:br/>
              <w:t>б) Статическая растяжка</w:t>
            </w:r>
            <w:r w:rsidRPr="002A3671">
              <w:rPr>
                <w:rFonts w:eastAsia="Times New Roman"/>
                <w:color w:val="0F1115"/>
              </w:rPr>
              <w:br/>
              <w:t>в) Кардионагрузка низкой интенсивности (ходьба, легкий бег)</w:t>
            </w:r>
            <w:r w:rsidRPr="002A3671">
              <w:rPr>
                <w:rFonts w:eastAsia="Times New Roman"/>
                <w:color w:val="0F1115"/>
              </w:rPr>
              <w:br/>
              <w:t>г) Скоростной спринт</w:t>
            </w:r>
          </w:p>
        </w:tc>
        <w:tc>
          <w:tcPr>
            <w:tcW w:w="718" w:type="pct"/>
            <w:hideMark/>
          </w:tcPr>
          <w:p w14:paraId="5923AE36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в) Кардионагрузка низкой интенсивности (ходьба, легкий бег)</w:t>
            </w:r>
          </w:p>
        </w:tc>
      </w:tr>
      <w:tr w:rsidR="002A3671" w:rsidRPr="002A3671" w14:paraId="5962C23B" w14:textId="77777777" w:rsidTr="002A3671">
        <w:tc>
          <w:tcPr>
            <w:tcW w:w="193" w:type="pct"/>
            <w:hideMark/>
          </w:tcPr>
          <w:p w14:paraId="337B21DF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2</w:t>
            </w:r>
          </w:p>
        </w:tc>
        <w:tc>
          <w:tcPr>
            <w:tcW w:w="4089" w:type="pct"/>
            <w:hideMark/>
          </w:tcPr>
          <w:p w14:paraId="15CF2DD9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Какова рекомендуемая примерная продолжительность перерыва для выполнения комплекса производственной гимнастики?</w:t>
            </w:r>
            <w:r w:rsidRPr="002A3671">
              <w:rPr>
                <w:rFonts w:eastAsia="Times New Roman"/>
                <w:color w:val="0F1115"/>
              </w:rPr>
              <w:br/>
              <w:t>а) 3-5 минут</w:t>
            </w:r>
            <w:r w:rsidRPr="002A3671">
              <w:rPr>
                <w:rFonts w:eastAsia="Times New Roman"/>
                <w:color w:val="0F1115"/>
              </w:rPr>
              <w:br/>
              <w:t>б) 15-20 минут</w:t>
            </w:r>
            <w:r w:rsidRPr="002A3671">
              <w:rPr>
                <w:rFonts w:eastAsia="Times New Roman"/>
                <w:color w:val="0F1115"/>
              </w:rPr>
              <w:br/>
              <w:t>в) 30 минут</w:t>
            </w:r>
            <w:r w:rsidRPr="002A3671">
              <w:rPr>
                <w:rFonts w:eastAsia="Times New Roman"/>
                <w:color w:val="0F1115"/>
              </w:rPr>
              <w:br/>
              <w:t>г) 1 час</w:t>
            </w:r>
          </w:p>
        </w:tc>
        <w:tc>
          <w:tcPr>
            <w:tcW w:w="718" w:type="pct"/>
            <w:hideMark/>
          </w:tcPr>
          <w:p w14:paraId="481E9C66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а) 3-5 минут</w:t>
            </w:r>
          </w:p>
        </w:tc>
      </w:tr>
      <w:tr w:rsidR="002A3671" w:rsidRPr="002A3671" w14:paraId="422F2D4C" w14:textId="77777777" w:rsidTr="002A3671">
        <w:tc>
          <w:tcPr>
            <w:tcW w:w="193" w:type="pct"/>
            <w:hideMark/>
          </w:tcPr>
          <w:p w14:paraId="3CC22EB8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3</w:t>
            </w:r>
          </w:p>
        </w:tc>
        <w:tc>
          <w:tcPr>
            <w:tcW w:w="4089" w:type="pct"/>
            <w:hideMark/>
          </w:tcPr>
          <w:p w14:paraId="00872828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Основная цель вводной гимнастики перед началом рабочего дня?</w:t>
            </w:r>
            <w:r w:rsidRPr="002A3671">
              <w:rPr>
                <w:rFonts w:eastAsia="Times New Roman"/>
                <w:color w:val="0F1115"/>
              </w:rPr>
              <w:br/>
              <w:t>а) Развитие силы</w:t>
            </w:r>
            <w:r w:rsidRPr="002A3671">
              <w:rPr>
                <w:rFonts w:eastAsia="Times New Roman"/>
                <w:color w:val="0F1115"/>
              </w:rPr>
              <w:br/>
              <w:t>б) Активация организма и ускорение вхождения в работу</w:t>
            </w:r>
            <w:r w:rsidRPr="002A3671">
              <w:rPr>
                <w:rFonts w:eastAsia="Times New Roman"/>
                <w:color w:val="0F1115"/>
              </w:rPr>
              <w:br/>
              <w:t>в) Повышение гибкости</w:t>
            </w:r>
            <w:r w:rsidRPr="002A3671">
              <w:rPr>
                <w:rFonts w:eastAsia="Times New Roman"/>
                <w:color w:val="0F1115"/>
              </w:rPr>
              <w:br/>
              <w:t>г) Снижение веса</w:t>
            </w:r>
          </w:p>
        </w:tc>
        <w:tc>
          <w:tcPr>
            <w:tcW w:w="718" w:type="pct"/>
            <w:hideMark/>
          </w:tcPr>
          <w:p w14:paraId="5C1C3BCE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б) Активация организма и ускорение вхождения в работу</w:t>
            </w:r>
          </w:p>
        </w:tc>
      </w:tr>
      <w:tr w:rsidR="002A3671" w:rsidRPr="002A3671" w14:paraId="0FA555A3" w14:textId="77777777" w:rsidTr="002A3671">
        <w:tc>
          <w:tcPr>
            <w:tcW w:w="193" w:type="pct"/>
            <w:hideMark/>
          </w:tcPr>
          <w:p w14:paraId="26E98B49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4</w:t>
            </w:r>
          </w:p>
        </w:tc>
        <w:tc>
          <w:tcPr>
            <w:tcW w:w="4089" w:type="pct"/>
            <w:hideMark/>
          </w:tcPr>
          <w:p w14:paraId="68913EB7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Какой принцип является главным при построении самостоятельных занятий физической культурой?</w:t>
            </w:r>
            <w:r w:rsidRPr="002A3671">
              <w:rPr>
                <w:rFonts w:eastAsia="Times New Roman"/>
                <w:color w:val="0F1115"/>
              </w:rPr>
              <w:br/>
              <w:t>а) Принцип максимальных нагрузок</w:t>
            </w:r>
            <w:r w:rsidRPr="002A3671">
              <w:rPr>
                <w:rFonts w:eastAsia="Times New Roman"/>
                <w:color w:val="0F1115"/>
              </w:rPr>
              <w:br/>
              <w:t>б) Принцип систематичности и регулярности</w:t>
            </w:r>
            <w:r w:rsidRPr="002A3671">
              <w:rPr>
                <w:rFonts w:eastAsia="Times New Roman"/>
                <w:color w:val="0F1115"/>
              </w:rPr>
              <w:br/>
            </w:r>
            <w:r w:rsidRPr="002A3671">
              <w:rPr>
                <w:rFonts w:eastAsia="Times New Roman"/>
                <w:color w:val="0F1115"/>
              </w:rPr>
              <w:lastRenderedPageBreak/>
              <w:t>в) Принцип сезонности</w:t>
            </w:r>
            <w:r w:rsidRPr="002A3671">
              <w:rPr>
                <w:rFonts w:eastAsia="Times New Roman"/>
                <w:color w:val="0F1115"/>
              </w:rPr>
              <w:br/>
              <w:t>г) Принцип случайности</w:t>
            </w:r>
          </w:p>
        </w:tc>
        <w:tc>
          <w:tcPr>
            <w:tcW w:w="718" w:type="pct"/>
            <w:hideMark/>
          </w:tcPr>
          <w:p w14:paraId="271FF276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lastRenderedPageBreak/>
              <w:t>б) Принцип систематичности и регулярности</w:t>
            </w:r>
          </w:p>
        </w:tc>
      </w:tr>
      <w:tr w:rsidR="002A3671" w:rsidRPr="002A3671" w14:paraId="14E75C4D" w14:textId="77777777" w:rsidTr="002A3671">
        <w:tc>
          <w:tcPr>
            <w:tcW w:w="193" w:type="pct"/>
            <w:hideMark/>
          </w:tcPr>
          <w:p w14:paraId="54D30D9A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5</w:t>
            </w:r>
          </w:p>
        </w:tc>
        <w:tc>
          <w:tcPr>
            <w:tcW w:w="4089" w:type="pct"/>
            <w:hideMark/>
          </w:tcPr>
          <w:p w14:paraId="3FBDC069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Что такое "гиподинамия"?</w:t>
            </w:r>
            <w:r w:rsidRPr="002A3671">
              <w:rPr>
                <w:rFonts w:eastAsia="Times New Roman"/>
                <w:color w:val="0F1115"/>
              </w:rPr>
              <w:br/>
              <w:t>а) Повышенная физическая активность</w:t>
            </w:r>
            <w:r w:rsidRPr="002A3671">
              <w:rPr>
                <w:rFonts w:eastAsia="Times New Roman"/>
                <w:color w:val="0F1115"/>
              </w:rPr>
              <w:br/>
              <w:t>б) Недостаточная физическая активность</w:t>
            </w:r>
            <w:r w:rsidRPr="002A3671">
              <w:rPr>
                <w:rFonts w:eastAsia="Times New Roman"/>
                <w:color w:val="0F1115"/>
              </w:rPr>
              <w:br/>
              <w:t>в) Нарушение осанки</w:t>
            </w:r>
            <w:r w:rsidRPr="002A3671">
              <w:rPr>
                <w:rFonts w:eastAsia="Times New Roman"/>
                <w:color w:val="0F1115"/>
              </w:rPr>
              <w:br/>
              <w:t>г) Вид спорта</w:t>
            </w:r>
          </w:p>
        </w:tc>
        <w:tc>
          <w:tcPr>
            <w:tcW w:w="718" w:type="pct"/>
            <w:hideMark/>
          </w:tcPr>
          <w:p w14:paraId="6D8B5276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б) Недостаточная физическая активность</w:t>
            </w:r>
          </w:p>
        </w:tc>
      </w:tr>
      <w:tr w:rsidR="002A3671" w:rsidRPr="002A3671" w14:paraId="404DA6E7" w14:textId="77777777" w:rsidTr="002A3671">
        <w:tc>
          <w:tcPr>
            <w:tcW w:w="193" w:type="pct"/>
            <w:hideMark/>
          </w:tcPr>
          <w:p w14:paraId="0ACCAAF3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6</w:t>
            </w:r>
          </w:p>
        </w:tc>
        <w:tc>
          <w:tcPr>
            <w:tcW w:w="4089" w:type="pct"/>
            <w:hideMark/>
          </w:tcPr>
          <w:p w14:paraId="68C6EFDC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Какое упражнение наиболее полезно для профилактики болей в спине при сидячей работе?</w:t>
            </w:r>
            <w:r w:rsidRPr="002A3671">
              <w:rPr>
                <w:rFonts w:eastAsia="Times New Roman"/>
                <w:color w:val="0F1115"/>
              </w:rPr>
              <w:br/>
              <w:t>а) Жим штанги лежа</w:t>
            </w:r>
            <w:r w:rsidRPr="002A3671">
              <w:rPr>
                <w:rFonts w:eastAsia="Times New Roman"/>
                <w:color w:val="0F1115"/>
              </w:rPr>
              <w:br/>
              <w:t>б) Упражнения на растяжку и укрепление мышц спины и корпуса</w:t>
            </w:r>
            <w:r w:rsidRPr="002A3671">
              <w:rPr>
                <w:rFonts w:eastAsia="Times New Roman"/>
                <w:color w:val="0F1115"/>
              </w:rPr>
              <w:br/>
              <w:t>в) Подъем гантелей на бицепс</w:t>
            </w:r>
            <w:r w:rsidRPr="002A3671">
              <w:rPr>
                <w:rFonts w:eastAsia="Times New Roman"/>
                <w:color w:val="0F1115"/>
              </w:rPr>
              <w:br/>
              <w:t>г) Приседания со штангой</w:t>
            </w:r>
          </w:p>
        </w:tc>
        <w:tc>
          <w:tcPr>
            <w:tcW w:w="718" w:type="pct"/>
            <w:hideMark/>
          </w:tcPr>
          <w:p w14:paraId="32ECC4FB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б) Упражнения на растяжку и укрепление мышц спины и корпуса</w:t>
            </w:r>
          </w:p>
        </w:tc>
      </w:tr>
      <w:tr w:rsidR="002A3671" w:rsidRPr="002A3671" w14:paraId="66C3D30A" w14:textId="77777777" w:rsidTr="002A3671">
        <w:tc>
          <w:tcPr>
            <w:tcW w:w="193" w:type="pct"/>
            <w:hideMark/>
          </w:tcPr>
          <w:p w14:paraId="7E08BDF6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7</w:t>
            </w:r>
          </w:p>
        </w:tc>
        <w:tc>
          <w:tcPr>
            <w:tcW w:w="4089" w:type="pct"/>
            <w:hideMark/>
          </w:tcPr>
          <w:p w14:paraId="306C8299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Какой параметр пульса является ориентиром для поддержания аэробной нагрузки с целью укрепления сердечно-сосудистой системы?</w:t>
            </w:r>
            <w:r w:rsidRPr="002A3671">
              <w:rPr>
                <w:rFonts w:eastAsia="Times New Roman"/>
                <w:color w:val="0F1115"/>
              </w:rPr>
              <w:br/>
              <w:t>а) Максимальная частота пульса (220 - возраст)</w:t>
            </w:r>
            <w:r w:rsidRPr="002A3671">
              <w:rPr>
                <w:rFonts w:eastAsia="Times New Roman"/>
                <w:color w:val="0F1115"/>
              </w:rPr>
              <w:br/>
              <w:t>б) 50-60% от максимальной частоты пульса</w:t>
            </w:r>
            <w:r w:rsidRPr="002A3671">
              <w:rPr>
                <w:rFonts w:eastAsia="Times New Roman"/>
                <w:color w:val="0F1115"/>
              </w:rPr>
              <w:br/>
              <w:t>в) 60-80% от максимальной частоты пульса</w:t>
            </w:r>
            <w:r w:rsidRPr="002A3671">
              <w:rPr>
                <w:rFonts w:eastAsia="Times New Roman"/>
                <w:color w:val="0F1115"/>
              </w:rPr>
              <w:br/>
              <w:t>г) Пульс в состоянии покоя</w:t>
            </w:r>
          </w:p>
        </w:tc>
        <w:tc>
          <w:tcPr>
            <w:tcW w:w="718" w:type="pct"/>
            <w:hideMark/>
          </w:tcPr>
          <w:p w14:paraId="4DDB07B7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в) 60-80% от максимальной частоты пульса</w:t>
            </w:r>
          </w:p>
        </w:tc>
      </w:tr>
      <w:tr w:rsidR="002A3671" w:rsidRPr="002A3671" w14:paraId="135CAFE6" w14:textId="77777777" w:rsidTr="002A3671">
        <w:tc>
          <w:tcPr>
            <w:tcW w:w="193" w:type="pct"/>
            <w:hideMark/>
          </w:tcPr>
          <w:p w14:paraId="6900C50D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8</w:t>
            </w:r>
          </w:p>
        </w:tc>
        <w:tc>
          <w:tcPr>
            <w:tcW w:w="4089" w:type="pct"/>
            <w:hideMark/>
          </w:tcPr>
          <w:p w14:paraId="5D948605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Какие из перечисленных факторов профессионального выгорания помогает снизить регулярная физическая активность? (Выберите 3 варианта)</w:t>
            </w:r>
            <w:r w:rsidRPr="002A3671">
              <w:rPr>
                <w:rFonts w:eastAsia="Times New Roman"/>
                <w:color w:val="0F1115"/>
              </w:rPr>
              <w:br/>
              <w:t>а) Эмоциональное истощение</w:t>
            </w:r>
            <w:r w:rsidRPr="002A3671">
              <w:rPr>
                <w:rFonts w:eastAsia="Times New Roman"/>
                <w:color w:val="0F1115"/>
              </w:rPr>
              <w:br/>
              <w:t>б) Повышение заработной платы</w:t>
            </w:r>
            <w:r w:rsidRPr="002A3671">
              <w:rPr>
                <w:rFonts w:eastAsia="Times New Roman"/>
                <w:color w:val="0F1115"/>
              </w:rPr>
              <w:br/>
              <w:t>в) Хроническая усталость</w:t>
            </w:r>
            <w:r w:rsidRPr="002A3671">
              <w:rPr>
                <w:rFonts w:eastAsia="Times New Roman"/>
                <w:color w:val="0F1115"/>
              </w:rPr>
              <w:br/>
            </w:r>
            <w:r w:rsidRPr="002A3671">
              <w:rPr>
                <w:rFonts w:eastAsia="Times New Roman"/>
                <w:color w:val="0F1115"/>
              </w:rPr>
              <w:lastRenderedPageBreak/>
              <w:t>г) Снижение концентрации внимания</w:t>
            </w:r>
            <w:r w:rsidRPr="002A3671">
              <w:rPr>
                <w:rFonts w:eastAsia="Times New Roman"/>
                <w:color w:val="0F1115"/>
              </w:rPr>
              <w:br/>
              <w:t>д) Увеличение количества рабочих задач</w:t>
            </w:r>
          </w:p>
        </w:tc>
        <w:tc>
          <w:tcPr>
            <w:tcW w:w="718" w:type="pct"/>
            <w:hideMark/>
          </w:tcPr>
          <w:p w14:paraId="25E66926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lastRenderedPageBreak/>
              <w:t>а, в, г</w:t>
            </w:r>
          </w:p>
        </w:tc>
      </w:tr>
      <w:tr w:rsidR="002A3671" w:rsidRPr="002A3671" w14:paraId="56EA7EB7" w14:textId="77777777" w:rsidTr="002A3671">
        <w:tc>
          <w:tcPr>
            <w:tcW w:w="193" w:type="pct"/>
            <w:hideMark/>
          </w:tcPr>
          <w:p w14:paraId="65D4BCE8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9</w:t>
            </w:r>
          </w:p>
        </w:tc>
        <w:tc>
          <w:tcPr>
            <w:tcW w:w="4089" w:type="pct"/>
            <w:hideMark/>
          </w:tcPr>
          <w:p w14:paraId="2D5FEC85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Какие виды физической активности наиболее эффективны для поддержания общего тонуса организма при малоподвижной работе? (Выберите 3 варианта)</w:t>
            </w:r>
            <w:r w:rsidRPr="002A3671">
              <w:rPr>
                <w:rFonts w:eastAsia="Times New Roman"/>
                <w:color w:val="0F1115"/>
              </w:rPr>
              <w:br/>
              <w:t>а) Плавание</w:t>
            </w:r>
            <w:r w:rsidRPr="002A3671">
              <w:rPr>
                <w:rFonts w:eastAsia="Times New Roman"/>
                <w:color w:val="0F1115"/>
              </w:rPr>
              <w:br/>
              <w:t>б) Силовые тренировки в тренажерном зале</w:t>
            </w:r>
            <w:r w:rsidRPr="002A3671">
              <w:rPr>
                <w:rFonts w:eastAsia="Times New Roman"/>
                <w:color w:val="0F1115"/>
              </w:rPr>
              <w:br/>
              <w:t>в) Спортивные игры (волейбол, футбол)</w:t>
            </w:r>
            <w:r w:rsidRPr="002A3671">
              <w:rPr>
                <w:rFonts w:eastAsia="Times New Roman"/>
                <w:color w:val="0F1115"/>
              </w:rPr>
              <w:br/>
              <w:t>г) Пауэрлифтинг</w:t>
            </w:r>
            <w:r w:rsidRPr="002A3671">
              <w:rPr>
                <w:rFonts w:eastAsia="Times New Roman"/>
                <w:color w:val="0F1115"/>
              </w:rPr>
              <w:br/>
              <w:t>д) Кардиотренировки (бег, велосипед)</w:t>
            </w:r>
          </w:p>
        </w:tc>
        <w:tc>
          <w:tcPr>
            <w:tcW w:w="718" w:type="pct"/>
            <w:hideMark/>
          </w:tcPr>
          <w:p w14:paraId="540174CB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а, в, д</w:t>
            </w:r>
          </w:p>
        </w:tc>
      </w:tr>
      <w:tr w:rsidR="002A3671" w:rsidRPr="002A3671" w14:paraId="411FFA16" w14:textId="77777777" w:rsidTr="002A3671">
        <w:tc>
          <w:tcPr>
            <w:tcW w:w="193" w:type="pct"/>
            <w:hideMark/>
          </w:tcPr>
          <w:p w14:paraId="7D0C0CB1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10</w:t>
            </w:r>
          </w:p>
        </w:tc>
        <w:tc>
          <w:tcPr>
            <w:tcW w:w="4089" w:type="pct"/>
            <w:hideMark/>
          </w:tcPr>
          <w:p w14:paraId="524FD6D0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Какие из перечисленных мероприятий относятся к средствам физической культуры, используемым непосредственно в процессе рабочего дня? (Выберите 3 варианта)</w:t>
            </w:r>
            <w:r w:rsidRPr="002A3671">
              <w:rPr>
                <w:rFonts w:eastAsia="Times New Roman"/>
                <w:color w:val="0F1115"/>
              </w:rPr>
              <w:br/>
              <w:t>а) Производственная гимнастика</w:t>
            </w:r>
            <w:r w:rsidRPr="002A3671">
              <w:rPr>
                <w:rFonts w:eastAsia="Times New Roman"/>
                <w:color w:val="0F1115"/>
              </w:rPr>
              <w:br/>
              <w:t>б) Физкультурная пауза</w:t>
            </w:r>
            <w:r w:rsidRPr="002A3671">
              <w:rPr>
                <w:rFonts w:eastAsia="Times New Roman"/>
                <w:color w:val="0F1115"/>
              </w:rPr>
              <w:br/>
              <w:t>в) Утренняя зарядка дома</w:t>
            </w:r>
            <w:r w:rsidRPr="002A3671">
              <w:rPr>
                <w:rFonts w:eastAsia="Times New Roman"/>
                <w:color w:val="0F1115"/>
              </w:rPr>
              <w:br/>
              <w:t>г) Микропаузы для активации отдельных muscle групп</w:t>
            </w:r>
            <w:r w:rsidRPr="002A3671">
              <w:rPr>
                <w:rFonts w:eastAsia="Times New Roman"/>
                <w:color w:val="0F1115"/>
              </w:rPr>
              <w:br/>
              <w:t>д) Вечерняя тренировка в фитнес-клубе</w:t>
            </w:r>
          </w:p>
        </w:tc>
        <w:tc>
          <w:tcPr>
            <w:tcW w:w="718" w:type="pct"/>
            <w:hideMark/>
          </w:tcPr>
          <w:p w14:paraId="5BF0D4C9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а, б, г</w:t>
            </w:r>
          </w:p>
        </w:tc>
      </w:tr>
      <w:tr w:rsidR="002A3671" w:rsidRPr="002A3671" w14:paraId="5E6F38A8" w14:textId="77777777" w:rsidTr="002A3671">
        <w:tc>
          <w:tcPr>
            <w:tcW w:w="193" w:type="pct"/>
            <w:hideMark/>
          </w:tcPr>
          <w:p w14:paraId="02C9FA62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11</w:t>
            </w:r>
          </w:p>
        </w:tc>
        <w:tc>
          <w:tcPr>
            <w:tcW w:w="4089" w:type="pct"/>
            <w:hideMark/>
          </w:tcPr>
          <w:p w14:paraId="199733A8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Какие системы организма положительно влияет регулярная физическая активность офисного работника? (Выберите 3 варианта)</w:t>
            </w:r>
            <w:r w:rsidRPr="002A3671">
              <w:rPr>
                <w:rFonts w:eastAsia="Times New Roman"/>
                <w:color w:val="0F1115"/>
              </w:rPr>
              <w:br/>
              <w:t>а) Сердечно-сосудистая система</w:t>
            </w:r>
            <w:r w:rsidRPr="002A3671">
              <w:rPr>
                <w:rFonts w:eastAsia="Times New Roman"/>
                <w:color w:val="0F1115"/>
              </w:rPr>
              <w:br/>
              <w:t>б) Нервная система</w:t>
            </w:r>
            <w:r w:rsidRPr="002A3671">
              <w:rPr>
                <w:rFonts w:eastAsia="Times New Roman"/>
                <w:color w:val="0F1115"/>
              </w:rPr>
              <w:br/>
              <w:t>в) Пищеварительная система</w:t>
            </w:r>
            <w:r w:rsidRPr="002A3671">
              <w:rPr>
                <w:rFonts w:eastAsia="Times New Roman"/>
                <w:color w:val="0F1115"/>
              </w:rPr>
              <w:br/>
              <w:t>г) Костно-мышечная система</w:t>
            </w:r>
            <w:r w:rsidRPr="002A3671">
              <w:rPr>
                <w:rFonts w:eastAsia="Times New Roman"/>
                <w:color w:val="0F1115"/>
              </w:rPr>
              <w:br/>
              <w:t>д) Обонятельная система</w:t>
            </w:r>
          </w:p>
        </w:tc>
        <w:tc>
          <w:tcPr>
            <w:tcW w:w="718" w:type="pct"/>
            <w:hideMark/>
          </w:tcPr>
          <w:p w14:paraId="58A57465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а, б, г</w:t>
            </w:r>
          </w:p>
        </w:tc>
      </w:tr>
      <w:tr w:rsidR="002A3671" w:rsidRPr="002A3671" w14:paraId="5A765A6A" w14:textId="77777777" w:rsidTr="002A3671">
        <w:tc>
          <w:tcPr>
            <w:tcW w:w="193" w:type="pct"/>
            <w:hideMark/>
          </w:tcPr>
          <w:p w14:paraId="6BDD696F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lastRenderedPageBreak/>
              <w:t>12</w:t>
            </w:r>
          </w:p>
        </w:tc>
        <w:tc>
          <w:tcPr>
            <w:tcW w:w="4089" w:type="pct"/>
            <w:hideMark/>
          </w:tcPr>
          <w:p w14:paraId="2822B073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Какие физические качества наиболее важны для поддержания высокой работоспособности в течение дня? (Выберите 3 варианта)</w:t>
            </w:r>
            <w:r w:rsidRPr="002A3671">
              <w:rPr>
                <w:rFonts w:eastAsia="Times New Roman"/>
                <w:color w:val="0F1115"/>
              </w:rPr>
              <w:br/>
              <w:t>а) Общая выносливость</w:t>
            </w:r>
            <w:r w:rsidRPr="002A3671">
              <w:rPr>
                <w:rFonts w:eastAsia="Times New Roman"/>
                <w:color w:val="0F1115"/>
              </w:rPr>
              <w:br/>
              <w:t>б) Мышечная выносливость</w:t>
            </w:r>
            <w:r w:rsidRPr="002A3671">
              <w:rPr>
                <w:rFonts w:eastAsia="Times New Roman"/>
                <w:color w:val="0F1115"/>
              </w:rPr>
              <w:br/>
              <w:t>в) Скоростная выносливость</w:t>
            </w:r>
            <w:r w:rsidRPr="002A3671">
              <w:rPr>
                <w:rFonts w:eastAsia="Times New Roman"/>
                <w:color w:val="0F1115"/>
              </w:rPr>
              <w:br/>
              <w:t>г) Координация</w:t>
            </w:r>
            <w:r w:rsidRPr="002A3671">
              <w:rPr>
                <w:rFonts w:eastAsia="Times New Roman"/>
                <w:color w:val="0F1115"/>
              </w:rPr>
              <w:br/>
              <w:t>д) Гибкость</w:t>
            </w:r>
          </w:p>
        </w:tc>
        <w:tc>
          <w:tcPr>
            <w:tcW w:w="718" w:type="pct"/>
            <w:hideMark/>
          </w:tcPr>
          <w:p w14:paraId="55D7FF9F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а, б, д</w:t>
            </w:r>
          </w:p>
        </w:tc>
      </w:tr>
      <w:tr w:rsidR="002A3671" w:rsidRPr="002A3671" w14:paraId="49E847C3" w14:textId="77777777" w:rsidTr="002A3671">
        <w:tc>
          <w:tcPr>
            <w:tcW w:w="193" w:type="pct"/>
            <w:hideMark/>
          </w:tcPr>
          <w:p w14:paraId="097784AE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13</w:t>
            </w:r>
          </w:p>
        </w:tc>
        <w:tc>
          <w:tcPr>
            <w:tcW w:w="4089" w:type="pct"/>
            <w:hideMark/>
          </w:tcPr>
          <w:p w14:paraId="4929B777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Какие из перечисленных условий являются обязательными для эффективного восстановления после рабочего дня? (Выберите 3 варианта)</w:t>
            </w:r>
            <w:r w:rsidRPr="002A3671">
              <w:rPr>
                <w:rFonts w:eastAsia="Times New Roman"/>
                <w:color w:val="0F1115"/>
              </w:rPr>
              <w:br/>
              <w:t>а) Полноценный сон</w:t>
            </w:r>
            <w:r w:rsidRPr="002A3671">
              <w:rPr>
                <w:rFonts w:eastAsia="Times New Roman"/>
                <w:color w:val="0F1115"/>
              </w:rPr>
              <w:br/>
              <w:t>б) Сбалансированное питание</w:t>
            </w:r>
            <w:r w:rsidRPr="002A3671">
              <w:rPr>
                <w:rFonts w:eastAsia="Times New Roman"/>
                <w:color w:val="0F1115"/>
              </w:rPr>
              <w:br/>
              <w:t>в) Активный отдых (прогулка, легкая тренировка)</w:t>
            </w:r>
            <w:r w:rsidRPr="002A3671">
              <w:rPr>
                <w:rFonts w:eastAsia="Times New Roman"/>
                <w:color w:val="0F1115"/>
              </w:rPr>
              <w:br/>
              <w:t>г) Употребление энергетических напитков</w:t>
            </w:r>
            <w:r w:rsidRPr="002A3671">
              <w:rPr>
                <w:rFonts w:eastAsia="Times New Roman"/>
                <w:color w:val="0F1115"/>
              </w:rPr>
              <w:br/>
              <w:t>д) Просмотр телевизора лежа на диване</w:t>
            </w:r>
          </w:p>
        </w:tc>
        <w:tc>
          <w:tcPr>
            <w:tcW w:w="718" w:type="pct"/>
            <w:hideMark/>
          </w:tcPr>
          <w:p w14:paraId="6070292B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а, б, в</w:t>
            </w:r>
          </w:p>
        </w:tc>
      </w:tr>
      <w:tr w:rsidR="002A3671" w:rsidRPr="002A3671" w14:paraId="4988FCCB" w14:textId="77777777" w:rsidTr="002A3671">
        <w:tc>
          <w:tcPr>
            <w:tcW w:w="193" w:type="pct"/>
            <w:hideMark/>
          </w:tcPr>
          <w:p w14:paraId="6F15E851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14</w:t>
            </w:r>
          </w:p>
        </w:tc>
        <w:tc>
          <w:tcPr>
            <w:tcW w:w="4089" w:type="pct"/>
            <w:hideMark/>
          </w:tcPr>
          <w:p w14:paraId="367E5B85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Какие упражнения целесообразно включать в комплекс физкультурной паузы для офисных работников? (Выберите 3 варианта)</w:t>
            </w:r>
            <w:r w:rsidRPr="002A3671">
              <w:rPr>
                <w:rFonts w:eastAsia="Times New Roman"/>
                <w:color w:val="0F1115"/>
              </w:rPr>
              <w:br/>
              <w:t>а) Упражнения для глаз</w:t>
            </w:r>
            <w:r w:rsidRPr="002A3671">
              <w:rPr>
                <w:rFonts w:eastAsia="Times New Roman"/>
                <w:color w:val="0F1115"/>
              </w:rPr>
              <w:br/>
              <w:t>б) Наклоны и повороты туловища</w:t>
            </w:r>
            <w:r w:rsidRPr="002A3671">
              <w:rPr>
                <w:rFonts w:eastAsia="Times New Roman"/>
                <w:color w:val="0F1115"/>
              </w:rPr>
              <w:br/>
              <w:t>в) Упражнения на растяжку мышц шеи и плечевого пояса</w:t>
            </w:r>
            <w:r w:rsidRPr="002A3671">
              <w:rPr>
                <w:rFonts w:eastAsia="Times New Roman"/>
                <w:color w:val="0F1115"/>
              </w:rPr>
              <w:br/>
              <w:t>г) Приседания с большим весом</w:t>
            </w:r>
            <w:r w:rsidRPr="002A3671">
              <w:rPr>
                <w:rFonts w:eastAsia="Times New Roman"/>
                <w:color w:val="0F1115"/>
              </w:rPr>
              <w:br/>
              <w:t>д) Бег на месте в высоком темпе</w:t>
            </w:r>
          </w:p>
        </w:tc>
        <w:tc>
          <w:tcPr>
            <w:tcW w:w="718" w:type="pct"/>
            <w:hideMark/>
          </w:tcPr>
          <w:p w14:paraId="2889CCF8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а, б, в</w:t>
            </w:r>
          </w:p>
        </w:tc>
      </w:tr>
      <w:tr w:rsidR="002A3671" w:rsidRPr="002A3671" w14:paraId="491F828D" w14:textId="77777777" w:rsidTr="002A3671">
        <w:tc>
          <w:tcPr>
            <w:tcW w:w="193" w:type="pct"/>
            <w:hideMark/>
          </w:tcPr>
          <w:p w14:paraId="64DB7625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15</w:t>
            </w:r>
          </w:p>
        </w:tc>
        <w:tc>
          <w:tcPr>
            <w:tcW w:w="4089" w:type="pct"/>
            <w:hideMark/>
          </w:tcPr>
          <w:p w14:paraId="52504E25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Установите соответствие между типом усталости и рекомендуемым средством физической культуры для ее снятия:</w:t>
            </w:r>
            <w:r w:rsidRPr="002A3671">
              <w:rPr>
                <w:rFonts w:eastAsia="Times New Roman"/>
                <w:color w:val="0F1115"/>
              </w:rPr>
              <w:br/>
              <w:t>1) Умственное утомление</w:t>
            </w:r>
            <w:r w:rsidRPr="002A3671">
              <w:rPr>
                <w:rFonts w:eastAsia="Times New Roman"/>
                <w:color w:val="0F1115"/>
              </w:rPr>
              <w:br/>
            </w:r>
            <w:r w:rsidRPr="002A3671">
              <w:rPr>
                <w:rFonts w:eastAsia="Times New Roman"/>
                <w:color w:val="0F1115"/>
              </w:rPr>
              <w:lastRenderedPageBreak/>
              <w:t>2) Физическое утомление (статическое)</w:t>
            </w:r>
            <w:r w:rsidRPr="002A3671">
              <w:rPr>
                <w:rFonts w:eastAsia="Times New Roman"/>
                <w:color w:val="0F1115"/>
              </w:rPr>
              <w:br/>
              <w:t>3) Зрительное утомление</w:t>
            </w:r>
            <w:r w:rsidRPr="002A3671">
              <w:rPr>
                <w:rFonts w:eastAsia="Times New Roman"/>
                <w:color w:val="0F1115"/>
              </w:rPr>
              <w:br/>
            </w:r>
            <w:r w:rsidRPr="002A3671">
              <w:rPr>
                <w:rFonts w:eastAsia="Times New Roman"/>
                <w:color w:val="0F1115"/>
              </w:rPr>
              <w:br/>
              <w:t>А) Комплекс упражнений для глаз</w:t>
            </w:r>
            <w:r w:rsidRPr="002A3671">
              <w:rPr>
                <w:rFonts w:eastAsia="Times New Roman"/>
                <w:color w:val="0F1115"/>
              </w:rPr>
              <w:br/>
              <w:t>Б) Кардионагрузка на свежем воздухе (легкий бег, ходьба)</w:t>
            </w:r>
            <w:r w:rsidRPr="002A3671">
              <w:rPr>
                <w:rFonts w:eastAsia="Times New Roman"/>
                <w:color w:val="0F1115"/>
              </w:rPr>
              <w:br/>
              <w:t>В) Динамические упражнения, растяжка, смена позы</w:t>
            </w:r>
          </w:p>
        </w:tc>
        <w:tc>
          <w:tcPr>
            <w:tcW w:w="718" w:type="pct"/>
            <w:hideMark/>
          </w:tcPr>
          <w:p w14:paraId="6DD2C013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lastRenderedPageBreak/>
              <w:t>1 - Б</w:t>
            </w:r>
            <w:r w:rsidRPr="002A3671">
              <w:rPr>
                <w:rFonts w:eastAsia="Times New Roman"/>
                <w:color w:val="0F1115"/>
              </w:rPr>
              <w:br/>
              <w:t>2 - В</w:t>
            </w:r>
            <w:r w:rsidRPr="002A3671">
              <w:rPr>
                <w:rFonts w:eastAsia="Times New Roman"/>
                <w:color w:val="0F1115"/>
              </w:rPr>
              <w:br/>
              <w:t>3 - А</w:t>
            </w:r>
          </w:p>
        </w:tc>
      </w:tr>
      <w:tr w:rsidR="002A3671" w:rsidRPr="002A3671" w14:paraId="7E159113" w14:textId="77777777" w:rsidTr="002A3671">
        <w:tc>
          <w:tcPr>
            <w:tcW w:w="193" w:type="pct"/>
            <w:hideMark/>
          </w:tcPr>
          <w:p w14:paraId="58E0398E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16</w:t>
            </w:r>
          </w:p>
        </w:tc>
        <w:tc>
          <w:tcPr>
            <w:tcW w:w="4089" w:type="pct"/>
            <w:hideMark/>
          </w:tcPr>
          <w:p w14:paraId="2D0CF0BA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Установите соответствие между профессиональной деформацией и профилактическим упражнением:</w:t>
            </w:r>
            <w:r w:rsidRPr="002A3671">
              <w:rPr>
                <w:rFonts w:eastAsia="Times New Roman"/>
                <w:color w:val="0F1115"/>
              </w:rPr>
              <w:br/>
              <w:t>1) Синдром запястного канала (при работе с мышью)</w:t>
            </w:r>
            <w:r w:rsidRPr="002A3671">
              <w:rPr>
                <w:rFonts w:eastAsia="Times New Roman"/>
                <w:color w:val="0F1115"/>
              </w:rPr>
              <w:br/>
              <w:t>2) Сутулость, боли в шее</w:t>
            </w:r>
            <w:r w:rsidRPr="002A3671">
              <w:rPr>
                <w:rFonts w:eastAsia="Times New Roman"/>
                <w:color w:val="0F1115"/>
              </w:rPr>
              <w:br/>
              <w:t>3) Отечность ног</w:t>
            </w:r>
            <w:r w:rsidRPr="002A3671">
              <w:rPr>
                <w:rFonts w:eastAsia="Times New Roman"/>
                <w:color w:val="0F1115"/>
              </w:rPr>
              <w:br/>
            </w:r>
            <w:r w:rsidRPr="002A3671">
              <w:rPr>
                <w:rFonts w:eastAsia="Times New Roman"/>
                <w:color w:val="0F1115"/>
              </w:rPr>
              <w:br/>
              <w:t>А) Упражнения для укрепления мышц спины и растяжки грудных</w:t>
            </w:r>
            <w:r w:rsidRPr="002A3671">
              <w:rPr>
                <w:rFonts w:eastAsia="Times New Roman"/>
                <w:color w:val="0F1115"/>
              </w:rPr>
              <w:br/>
              <w:t>Б) Гимнастика для кистей и пальцев рук</w:t>
            </w:r>
            <w:r w:rsidRPr="002A3671">
              <w:rPr>
                <w:rFonts w:eastAsia="Times New Roman"/>
                <w:color w:val="0F1115"/>
              </w:rPr>
              <w:br/>
              <w:t>В) Подъем на носки, ходьба, вращение стопами</w:t>
            </w:r>
          </w:p>
        </w:tc>
        <w:tc>
          <w:tcPr>
            <w:tcW w:w="718" w:type="pct"/>
            <w:hideMark/>
          </w:tcPr>
          <w:p w14:paraId="647BD7E0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1 - Б</w:t>
            </w:r>
            <w:r w:rsidRPr="002A3671">
              <w:rPr>
                <w:rFonts w:eastAsia="Times New Roman"/>
                <w:color w:val="0F1115"/>
              </w:rPr>
              <w:br/>
              <w:t>2 - А</w:t>
            </w:r>
            <w:r w:rsidRPr="002A3671">
              <w:rPr>
                <w:rFonts w:eastAsia="Times New Roman"/>
                <w:color w:val="0F1115"/>
              </w:rPr>
              <w:br/>
              <w:t>3 - В</w:t>
            </w:r>
          </w:p>
        </w:tc>
      </w:tr>
      <w:tr w:rsidR="002A3671" w:rsidRPr="002A3671" w14:paraId="7CA47DDA" w14:textId="77777777" w:rsidTr="002A3671">
        <w:tc>
          <w:tcPr>
            <w:tcW w:w="193" w:type="pct"/>
            <w:hideMark/>
          </w:tcPr>
          <w:p w14:paraId="1B73CF90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17</w:t>
            </w:r>
          </w:p>
        </w:tc>
        <w:tc>
          <w:tcPr>
            <w:tcW w:w="4089" w:type="pct"/>
            <w:hideMark/>
          </w:tcPr>
          <w:p w14:paraId="44EE8162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Какие из перечисленных факторов являются критериями оптимальной физической нагрузки для человека, ведущего сидячий образ жизни? (Выберите 3 варианта)</w:t>
            </w:r>
            <w:r w:rsidRPr="002A3671">
              <w:rPr>
                <w:rFonts w:eastAsia="Times New Roman"/>
                <w:color w:val="0F1115"/>
              </w:rPr>
              <w:br/>
              <w:t>а) Улучшение настроения и самочувствия после тренировки</w:t>
            </w:r>
            <w:r w:rsidRPr="002A3671">
              <w:rPr>
                <w:rFonts w:eastAsia="Times New Roman"/>
                <w:color w:val="0F1115"/>
              </w:rPr>
              <w:br/>
              <w:t>б) Полное изнеможение и мышечная боль на следующий день</w:t>
            </w:r>
            <w:r w:rsidRPr="002A3671">
              <w:rPr>
                <w:rFonts w:eastAsia="Times New Roman"/>
                <w:color w:val="0F1115"/>
              </w:rPr>
              <w:br/>
              <w:t>в) Постепенный прогресс в выносливости или силе</w:t>
            </w:r>
            <w:r w:rsidRPr="002A3671">
              <w:rPr>
                <w:rFonts w:eastAsia="Times New Roman"/>
                <w:color w:val="0F1115"/>
              </w:rPr>
              <w:br/>
              <w:t>г) Отсутствие каких-либо изменений в состоянии</w:t>
            </w:r>
            <w:r w:rsidRPr="002A3671">
              <w:rPr>
                <w:rFonts w:eastAsia="Times New Roman"/>
                <w:color w:val="0F1115"/>
              </w:rPr>
              <w:br/>
              <w:t>д) Нормализация сна и снижение раздражительности</w:t>
            </w:r>
          </w:p>
        </w:tc>
        <w:tc>
          <w:tcPr>
            <w:tcW w:w="718" w:type="pct"/>
            <w:hideMark/>
          </w:tcPr>
          <w:p w14:paraId="0CE65DAD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а, в, д</w:t>
            </w:r>
          </w:p>
        </w:tc>
      </w:tr>
      <w:tr w:rsidR="002A3671" w:rsidRPr="002A3671" w14:paraId="3CF53391" w14:textId="77777777" w:rsidTr="002A3671">
        <w:tc>
          <w:tcPr>
            <w:tcW w:w="193" w:type="pct"/>
            <w:hideMark/>
          </w:tcPr>
          <w:p w14:paraId="4D7D0363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18</w:t>
            </w:r>
          </w:p>
        </w:tc>
        <w:tc>
          <w:tcPr>
            <w:tcW w:w="4089" w:type="pct"/>
            <w:hideMark/>
          </w:tcPr>
          <w:p w14:paraId="4FF7DC15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Какие из перечисленных мероприятий относятся к мерам профилактики профессиональных заболеваний, связанных с гиподинамией? (Выберите 3 варианта)</w:t>
            </w:r>
            <w:r w:rsidRPr="002A3671">
              <w:rPr>
                <w:rFonts w:eastAsia="Times New Roman"/>
                <w:color w:val="0F1115"/>
              </w:rPr>
              <w:br/>
              <w:t>а) Организация эргономичного рабочего места</w:t>
            </w:r>
            <w:r w:rsidRPr="002A3671">
              <w:rPr>
                <w:rFonts w:eastAsia="Times New Roman"/>
                <w:color w:val="0F1115"/>
              </w:rPr>
              <w:br/>
            </w:r>
            <w:r w:rsidRPr="002A3671">
              <w:rPr>
                <w:rFonts w:eastAsia="Times New Roman"/>
                <w:color w:val="0F1115"/>
              </w:rPr>
              <w:lastRenderedPageBreak/>
              <w:t>б) Использование перерывов для кратковременной физической активности</w:t>
            </w:r>
            <w:r w:rsidRPr="002A3671">
              <w:rPr>
                <w:rFonts w:eastAsia="Times New Roman"/>
                <w:color w:val="0F1115"/>
              </w:rPr>
              <w:br/>
              <w:t>в) Регулярные занятия физической культурой вне работы</w:t>
            </w:r>
            <w:r w:rsidRPr="002A3671">
              <w:rPr>
                <w:rFonts w:eastAsia="Times New Roman"/>
                <w:color w:val="0F1115"/>
              </w:rPr>
              <w:br/>
              <w:t>г) Прием обезболивающих препаратов</w:t>
            </w:r>
            <w:r w:rsidRPr="002A3671">
              <w:rPr>
                <w:rFonts w:eastAsia="Times New Roman"/>
                <w:color w:val="0F1115"/>
              </w:rPr>
              <w:br/>
              <w:t>д) Постоянное сидение в одной позе для концентрации</w:t>
            </w:r>
          </w:p>
        </w:tc>
        <w:tc>
          <w:tcPr>
            <w:tcW w:w="718" w:type="pct"/>
            <w:hideMark/>
          </w:tcPr>
          <w:p w14:paraId="72C2F9C7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lastRenderedPageBreak/>
              <w:t>а, б, в</w:t>
            </w:r>
          </w:p>
        </w:tc>
      </w:tr>
      <w:tr w:rsidR="002A3671" w:rsidRPr="002A3671" w14:paraId="6F4FC9FE" w14:textId="77777777" w:rsidTr="002A3671">
        <w:tc>
          <w:tcPr>
            <w:tcW w:w="193" w:type="pct"/>
            <w:hideMark/>
          </w:tcPr>
          <w:p w14:paraId="10A1BBD6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19</w:t>
            </w:r>
          </w:p>
        </w:tc>
        <w:tc>
          <w:tcPr>
            <w:tcW w:w="4089" w:type="pct"/>
            <w:hideMark/>
          </w:tcPr>
          <w:p w14:paraId="27AFCD78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Комплекс простейших гимнастических упражнений, выполняемых в перерывах на работе для поддержания работоспособности, называется производственная _________.</w:t>
            </w:r>
          </w:p>
        </w:tc>
        <w:tc>
          <w:tcPr>
            <w:tcW w:w="718" w:type="pct"/>
            <w:hideMark/>
          </w:tcPr>
          <w:p w14:paraId="1E6A4E6F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гимнастика</w:t>
            </w:r>
          </w:p>
        </w:tc>
      </w:tr>
      <w:tr w:rsidR="002A3671" w:rsidRPr="002A3671" w14:paraId="04187FA9" w14:textId="77777777" w:rsidTr="002A3671">
        <w:tc>
          <w:tcPr>
            <w:tcW w:w="193" w:type="pct"/>
            <w:hideMark/>
          </w:tcPr>
          <w:p w14:paraId="63051506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20</w:t>
            </w:r>
          </w:p>
        </w:tc>
        <w:tc>
          <w:tcPr>
            <w:tcW w:w="4089" w:type="pct"/>
            <w:hideMark/>
          </w:tcPr>
          <w:p w14:paraId="55047BD8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Состояние полного физического, душевного и социального благополучия, а не только отсутствие болезней, — это _________.</w:t>
            </w:r>
          </w:p>
        </w:tc>
        <w:tc>
          <w:tcPr>
            <w:tcW w:w="718" w:type="pct"/>
            <w:hideMark/>
          </w:tcPr>
          <w:p w14:paraId="280FE031" w14:textId="77777777" w:rsidR="002A3671" w:rsidRPr="002A3671" w:rsidRDefault="002A3671" w:rsidP="002A367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2A3671">
              <w:rPr>
                <w:rFonts w:eastAsia="Times New Roman"/>
                <w:color w:val="0F1115"/>
              </w:rPr>
              <w:t>здоровье</w:t>
            </w:r>
          </w:p>
        </w:tc>
      </w:tr>
    </w:tbl>
    <w:p w14:paraId="508B22F2" w14:textId="3E6514B9" w:rsidR="009B75EC" w:rsidRDefault="009B75EC" w:rsidP="00256DC8">
      <w:pPr>
        <w:jc w:val="both"/>
        <w:rPr>
          <w:rFonts w:eastAsia="Times New Roman"/>
        </w:rPr>
      </w:pPr>
    </w:p>
    <w:p w14:paraId="46D8C789" w14:textId="77777777" w:rsidR="009B75EC" w:rsidRDefault="009B75EC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/>
      </w:r>
    </w:p>
    <w:sectPr w:rsidR="009B75EC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CC05" w14:textId="77777777" w:rsidR="007D3F8E" w:rsidRDefault="007D3F8E">
      <w:r>
        <w:separator/>
      </w:r>
    </w:p>
  </w:endnote>
  <w:endnote w:type="continuationSeparator" w:id="0">
    <w:p w14:paraId="133018D8" w14:textId="77777777" w:rsidR="007D3F8E" w:rsidRDefault="007D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C56BE" w14:textId="77777777" w:rsidR="007D3F8E" w:rsidRDefault="007D3F8E">
      <w:r>
        <w:separator/>
      </w:r>
    </w:p>
  </w:footnote>
  <w:footnote w:type="continuationSeparator" w:id="0">
    <w:p w14:paraId="018650B4" w14:textId="77777777" w:rsidR="007D3F8E" w:rsidRDefault="007D3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519C3"/>
    <w:multiLevelType w:val="hybridMultilevel"/>
    <w:tmpl w:val="21CCE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4A7B"/>
    <w:rsid w:val="00007A0F"/>
    <w:rsid w:val="00034DE8"/>
    <w:rsid w:val="00042F4D"/>
    <w:rsid w:val="00061C24"/>
    <w:rsid w:val="0008762D"/>
    <w:rsid w:val="00097E39"/>
    <w:rsid w:val="000A1E6D"/>
    <w:rsid w:val="000A4387"/>
    <w:rsid w:val="000C60F1"/>
    <w:rsid w:val="000D2C3E"/>
    <w:rsid w:val="000E26DA"/>
    <w:rsid w:val="000E6379"/>
    <w:rsid w:val="001262BF"/>
    <w:rsid w:val="00144DE9"/>
    <w:rsid w:val="001465EC"/>
    <w:rsid w:val="00147A15"/>
    <w:rsid w:val="0015192E"/>
    <w:rsid w:val="00153738"/>
    <w:rsid w:val="0015639D"/>
    <w:rsid w:val="001663BC"/>
    <w:rsid w:val="00181D7F"/>
    <w:rsid w:val="001A0CB2"/>
    <w:rsid w:val="001A174B"/>
    <w:rsid w:val="001A504F"/>
    <w:rsid w:val="001D4332"/>
    <w:rsid w:val="001D5349"/>
    <w:rsid w:val="001F6EF2"/>
    <w:rsid w:val="00202006"/>
    <w:rsid w:val="0020522A"/>
    <w:rsid w:val="00205AD8"/>
    <w:rsid w:val="002100D9"/>
    <w:rsid w:val="00217853"/>
    <w:rsid w:val="00217C37"/>
    <w:rsid w:val="00221AB6"/>
    <w:rsid w:val="00223A3A"/>
    <w:rsid w:val="00231727"/>
    <w:rsid w:val="0024179D"/>
    <w:rsid w:val="002425F6"/>
    <w:rsid w:val="00256DC8"/>
    <w:rsid w:val="00260006"/>
    <w:rsid w:val="0027449C"/>
    <w:rsid w:val="00293CE6"/>
    <w:rsid w:val="0029679F"/>
    <w:rsid w:val="002A3671"/>
    <w:rsid w:val="002A635A"/>
    <w:rsid w:val="002B3206"/>
    <w:rsid w:val="002B56AF"/>
    <w:rsid w:val="002B761C"/>
    <w:rsid w:val="002D3EB4"/>
    <w:rsid w:val="002D4426"/>
    <w:rsid w:val="002E2A7B"/>
    <w:rsid w:val="002F21A6"/>
    <w:rsid w:val="002F3902"/>
    <w:rsid w:val="002F592E"/>
    <w:rsid w:val="00312A04"/>
    <w:rsid w:val="00324B19"/>
    <w:rsid w:val="00327499"/>
    <w:rsid w:val="003376DA"/>
    <w:rsid w:val="00351F93"/>
    <w:rsid w:val="00357697"/>
    <w:rsid w:val="003576C3"/>
    <w:rsid w:val="00362DCF"/>
    <w:rsid w:val="003637E5"/>
    <w:rsid w:val="00367A72"/>
    <w:rsid w:val="0037014C"/>
    <w:rsid w:val="00385A5E"/>
    <w:rsid w:val="0038681D"/>
    <w:rsid w:val="0039174E"/>
    <w:rsid w:val="003A133A"/>
    <w:rsid w:val="003A1E83"/>
    <w:rsid w:val="003A2ECA"/>
    <w:rsid w:val="003A56B6"/>
    <w:rsid w:val="003B6332"/>
    <w:rsid w:val="003B68A5"/>
    <w:rsid w:val="003D1DD5"/>
    <w:rsid w:val="003D758B"/>
    <w:rsid w:val="003E69C4"/>
    <w:rsid w:val="003F1674"/>
    <w:rsid w:val="00401AFE"/>
    <w:rsid w:val="00406491"/>
    <w:rsid w:val="00411C17"/>
    <w:rsid w:val="00415839"/>
    <w:rsid w:val="00420002"/>
    <w:rsid w:val="00420F5A"/>
    <w:rsid w:val="004321DE"/>
    <w:rsid w:val="00443946"/>
    <w:rsid w:val="00471076"/>
    <w:rsid w:val="004873B4"/>
    <w:rsid w:val="004922BE"/>
    <w:rsid w:val="00492515"/>
    <w:rsid w:val="004B2BB3"/>
    <w:rsid w:val="004C47FC"/>
    <w:rsid w:val="004C4BC9"/>
    <w:rsid w:val="004C6C37"/>
    <w:rsid w:val="004E31D6"/>
    <w:rsid w:val="004E4822"/>
    <w:rsid w:val="004F3566"/>
    <w:rsid w:val="005000F1"/>
    <w:rsid w:val="00500E7F"/>
    <w:rsid w:val="005027AF"/>
    <w:rsid w:val="00512F8C"/>
    <w:rsid w:val="0051496E"/>
    <w:rsid w:val="00516504"/>
    <w:rsid w:val="005344C2"/>
    <w:rsid w:val="00547416"/>
    <w:rsid w:val="00547E89"/>
    <w:rsid w:val="00576D82"/>
    <w:rsid w:val="005A237E"/>
    <w:rsid w:val="005A384D"/>
    <w:rsid w:val="005B2B49"/>
    <w:rsid w:val="005C7347"/>
    <w:rsid w:val="005D468A"/>
    <w:rsid w:val="005F58CC"/>
    <w:rsid w:val="005F72F7"/>
    <w:rsid w:val="006034CE"/>
    <w:rsid w:val="00604CCD"/>
    <w:rsid w:val="0061233D"/>
    <w:rsid w:val="00615CE6"/>
    <w:rsid w:val="0062362B"/>
    <w:rsid w:val="006402C2"/>
    <w:rsid w:val="00640C45"/>
    <w:rsid w:val="0065112C"/>
    <w:rsid w:val="00651BA4"/>
    <w:rsid w:val="006565A2"/>
    <w:rsid w:val="006639D7"/>
    <w:rsid w:val="00675A60"/>
    <w:rsid w:val="00676AE2"/>
    <w:rsid w:val="0068579B"/>
    <w:rsid w:val="0069021F"/>
    <w:rsid w:val="006936E8"/>
    <w:rsid w:val="0069612F"/>
    <w:rsid w:val="006B5108"/>
    <w:rsid w:val="006C085D"/>
    <w:rsid w:val="006C3EC4"/>
    <w:rsid w:val="006C46D3"/>
    <w:rsid w:val="006C5029"/>
    <w:rsid w:val="006D3030"/>
    <w:rsid w:val="006D7A96"/>
    <w:rsid w:val="006E0551"/>
    <w:rsid w:val="006E06DB"/>
    <w:rsid w:val="006F1975"/>
    <w:rsid w:val="006F23CD"/>
    <w:rsid w:val="007105D3"/>
    <w:rsid w:val="00711700"/>
    <w:rsid w:val="00716C5A"/>
    <w:rsid w:val="007359DA"/>
    <w:rsid w:val="0074279E"/>
    <w:rsid w:val="0075409E"/>
    <w:rsid w:val="00754F94"/>
    <w:rsid w:val="00771674"/>
    <w:rsid w:val="00791DDB"/>
    <w:rsid w:val="00797A2D"/>
    <w:rsid w:val="00797A34"/>
    <w:rsid w:val="007A0C93"/>
    <w:rsid w:val="007A788D"/>
    <w:rsid w:val="007B50AA"/>
    <w:rsid w:val="007B52D0"/>
    <w:rsid w:val="007B7A55"/>
    <w:rsid w:val="007C02EB"/>
    <w:rsid w:val="007C2148"/>
    <w:rsid w:val="007C6192"/>
    <w:rsid w:val="007D0514"/>
    <w:rsid w:val="007D3F8E"/>
    <w:rsid w:val="007D5110"/>
    <w:rsid w:val="007F476B"/>
    <w:rsid w:val="00800195"/>
    <w:rsid w:val="00806D19"/>
    <w:rsid w:val="00807B96"/>
    <w:rsid w:val="00811E4F"/>
    <w:rsid w:val="008166A2"/>
    <w:rsid w:val="00820DF4"/>
    <w:rsid w:val="00831026"/>
    <w:rsid w:val="00833D7B"/>
    <w:rsid w:val="00842F25"/>
    <w:rsid w:val="00844080"/>
    <w:rsid w:val="00862CA8"/>
    <w:rsid w:val="00872E8F"/>
    <w:rsid w:val="008814EC"/>
    <w:rsid w:val="008920E2"/>
    <w:rsid w:val="00896F04"/>
    <w:rsid w:val="008A1507"/>
    <w:rsid w:val="008B0C9D"/>
    <w:rsid w:val="008B232A"/>
    <w:rsid w:val="008B3AB1"/>
    <w:rsid w:val="008B4392"/>
    <w:rsid w:val="008C3695"/>
    <w:rsid w:val="008C4B9F"/>
    <w:rsid w:val="008D4835"/>
    <w:rsid w:val="008E7E2B"/>
    <w:rsid w:val="008F5D9F"/>
    <w:rsid w:val="008F7EB0"/>
    <w:rsid w:val="00915146"/>
    <w:rsid w:val="00926A8E"/>
    <w:rsid w:val="00932507"/>
    <w:rsid w:val="009360A0"/>
    <w:rsid w:val="00941BC5"/>
    <w:rsid w:val="00947F95"/>
    <w:rsid w:val="00952A9E"/>
    <w:rsid w:val="009624A2"/>
    <w:rsid w:val="00962A16"/>
    <w:rsid w:val="00965DFF"/>
    <w:rsid w:val="00973789"/>
    <w:rsid w:val="00973984"/>
    <w:rsid w:val="00974AD3"/>
    <w:rsid w:val="009758DD"/>
    <w:rsid w:val="009872D9"/>
    <w:rsid w:val="009912D4"/>
    <w:rsid w:val="00993A6B"/>
    <w:rsid w:val="009A0CCC"/>
    <w:rsid w:val="009B1515"/>
    <w:rsid w:val="009B7312"/>
    <w:rsid w:val="009B75EC"/>
    <w:rsid w:val="009B78BD"/>
    <w:rsid w:val="009C194C"/>
    <w:rsid w:val="009F295E"/>
    <w:rsid w:val="009F4F19"/>
    <w:rsid w:val="009F5766"/>
    <w:rsid w:val="009F6639"/>
    <w:rsid w:val="00A03C1D"/>
    <w:rsid w:val="00A37925"/>
    <w:rsid w:val="00A52B87"/>
    <w:rsid w:val="00A605B0"/>
    <w:rsid w:val="00A71CC5"/>
    <w:rsid w:val="00A84C5E"/>
    <w:rsid w:val="00A850F4"/>
    <w:rsid w:val="00A96F8D"/>
    <w:rsid w:val="00AB05D4"/>
    <w:rsid w:val="00AC014B"/>
    <w:rsid w:val="00AC5321"/>
    <w:rsid w:val="00AD4237"/>
    <w:rsid w:val="00AF464F"/>
    <w:rsid w:val="00B00158"/>
    <w:rsid w:val="00B02DAB"/>
    <w:rsid w:val="00B03F75"/>
    <w:rsid w:val="00B109C8"/>
    <w:rsid w:val="00B136B1"/>
    <w:rsid w:val="00B15174"/>
    <w:rsid w:val="00B30713"/>
    <w:rsid w:val="00B44C33"/>
    <w:rsid w:val="00B462B4"/>
    <w:rsid w:val="00B56221"/>
    <w:rsid w:val="00B64192"/>
    <w:rsid w:val="00B84724"/>
    <w:rsid w:val="00B85F71"/>
    <w:rsid w:val="00BA7C96"/>
    <w:rsid w:val="00BB0EB7"/>
    <w:rsid w:val="00BC16C7"/>
    <w:rsid w:val="00BD6136"/>
    <w:rsid w:val="00BE1D63"/>
    <w:rsid w:val="00BE2628"/>
    <w:rsid w:val="00BF77ED"/>
    <w:rsid w:val="00BF7844"/>
    <w:rsid w:val="00C146F2"/>
    <w:rsid w:val="00C21AE0"/>
    <w:rsid w:val="00C450D7"/>
    <w:rsid w:val="00C46D62"/>
    <w:rsid w:val="00C54F23"/>
    <w:rsid w:val="00C64D54"/>
    <w:rsid w:val="00C809DD"/>
    <w:rsid w:val="00C854DB"/>
    <w:rsid w:val="00C94766"/>
    <w:rsid w:val="00CA00A0"/>
    <w:rsid w:val="00CA14A0"/>
    <w:rsid w:val="00CB5AC7"/>
    <w:rsid w:val="00CC0615"/>
    <w:rsid w:val="00CD09C0"/>
    <w:rsid w:val="00CE1BC5"/>
    <w:rsid w:val="00CE4CBF"/>
    <w:rsid w:val="00CF0C05"/>
    <w:rsid w:val="00D01A64"/>
    <w:rsid w:val="00D01C8C"/>
    <w:rsid w:val="00D02557"/>
    <w:rsid w:val="00D26DFD"/>
    <w:rsid w:val="00D377CC"/>
    <w:rsid w:val="00D47554"/>
    <w:rsid w:val="00D50B43"/>
    <w:rsid w:val="00D53D29"/>
    <w:rsid w:val="00D54A4F"/>
    <w:rsid w:val="00D54D69"/>
    <w:rsid w:val="00D55704"/>
    <w:rsid w:val="00D6473F"/>
    <w:rsid w:val="00D64EC8"/>
    <w:rsid w:val="00D74639"/>
    <w:rsid w:val="00D96282"/>
    <w:rsid w:val="00D9659B"/>
    <w:rsid w:val="00DB06FA"/>
    <w:rsid w:val="00DB5715"/>
    <w:rsid w:val="00DB6AFD"/>
    <w:rsid w:val="00DC5AD3"/>
    <w:rsid w:val="00DE09A2"/>
    <w:rsid w:val="00DE3E64"/>
    <w:rsid w:val="00E056D6"/>
    <w:rsid w:val="00E13BB1"/>
    <w:rsid w:val="00E13E0C"/>
    <w:rsid w:val="00E264B7"/>
    <w:rsid w:val="00E3083A"/>
    <w:rsid w:val="00E34FA0"/>
    <w:rsid w:val="00E35B4B"/>
    <w:rsid w:val="00E36087"/>
    <w:rsid w:val="00E45209"/>
    <w:rsid w:val="00E45A51"/>
    <w:rsid w:val="00E45F3D"/>
    <w:rsid w:val="00E5736F"/>
    <w:rsid w:val="00E61F63"/>
    <w:rsid w:val="00E63109"/>
    <w:rsid w:val="00E63801"/>
    <w:rsid w:val="00E63C14"/>
    <w:rsid w:val="00E75051"/>
    <w:rsid w:val="00E75522"/>
    <w:rsid w:val="00E9132B"/>
    <w:rsid w:val="00E9579E"/>
    <w:rsid w:val="00EB4CDE"/>
    <w:rsid w:val="00EC5966"/>
    <w:rsid w:val="00ED14A6"/>
    <w:rsid w:val="00ED4C63"/>
    <w:rsid w:val="00EE0CFF"/>
    <w:rsid w:val="00EE1262"/>
    <w:rsid w:val="00EE29D2"/>
    <w:rsid w:val="00EF0796"/>
    <w:rsid w:val="00EF2334"/>
    <w:rsid w:val="00EF5A80"/>
    <w:rsid w:val="00F00011"/>
    <w:rsid w:val="00F037E3"/>
    <w:rsid w:val="00F05E12"/>
    <w:rsid w:val="00F13365"/>
    <w:rsid w:val="00F17AB8"/>
    <w:rsid w:val="00F22216"/>
    <w:rsid w:val="00F24CC2"/>
    <w:rsid w:val="00F263BE"/>
    <w:rsid w:val="00F279E8"/>
    <w:rsid w:val="00F31470"/>
    <w:rsid w:val="00F37EA9"/>
    <w:rsid w:val="00F406CE"/>
    <w:rsid w:val="00F65275"/>
    <w:rsid w:val="00F66F2E"/>
    <w:rsid w:val="00F813A8"/>
    <w:rsid w:val="00F84564"/>
    <w:rsid w:val="00F84DCE"/>
    <w:rsid w:val="00F874BB"/>
    <w:rsid w:val="00F937EE"/>
    <w:rsid w:val="00FB25D2"/>
    <w:rsid w:val="00FC1F3C"/>
    <w:rsid w:val="00FC2B30"/>
    <w:rsid w:val="00FC6740"/>
    <w:rsid w:val="00FC6A3E"/>
    <w:rsid w:val="00FD437D"/>
    <w:rsid w:val="00FD7AD0"/>
    <w:rsid w:val="00FE13C7"/>
    <w:rsid w:val="00FE7444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0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Колонтитул (3)"/>
    <w:basedOn w:val="a"/>
    <w:link w:val="31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9">
    <w:name w:val="Strong"/>
    <w:basedOn w:val="a0"/>
    <w:uiPriority w:val="22"/>
    <w:qFormat/>
    <w:rsid w:val="00862CA8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A1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14A0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8B3AB1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000F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28E97-EC86-4E0C-BA14-A3159100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admin</cp:lastModifiedBy>
  <cp:revision>5</cp:revision>
  <dcterms:created xsi:type="dcterms:W3CDTF">2025-11-15T20:25:00Z</dcterms:created>
  <dcterms:modified xsi:type="dcterms:W3CDTF">2025-11-15T20:38:00Z</dcterms:modified>
</cp:coreProperties>
</file>